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72AFA7" w14:textId="0D3386F1" w:rsidR="00D37B0C" w:rsidRDefault="00D37B0C" w:rsidP="00050CBF">
      <w:pPr>
        <w:pStyle w:val="H1"/>
      </w:pPr>
    </w:p>
    <w:p w14:paraId="1E1A4FFF" w14:textId="77777777" w:rsidR="00FC2CB3" w:rsidRPr="00DD06C6" w:rsidRDefault="00FC2CB3" w:rsidP="00FC2CB3">
      <w:pPr>
        <w:shd w:val="clear" w:color="auto" w:fill="FFFFFF"/>
        <w:textAlignment w:val="baseline"/>
        <w:rPr>
          <w:rFonts w:ascii="Segoe UI" w:eastAsia="Times New Roman" w:hAnsi="Segoe UI" w:cs="Segoe UI"/>
          <w:b/>
          <w:bCs/>
          <w:color w:val="44546A"/>
          <w:sz w:val="18"/>
          <w:szCs w:val="18"/>
          <w:lang w:eastAsia="en-AU"/>
        </w:rPr>
      </w:pPr>
      <w:r w:rsidRPr="00DD06C6">
        <w:rPr>
          <w:rFonts w:ascii="Arial" w:eastAsia="Times New Roman" w:hAnsi="Arial" w:cs="Arial"/>
          <w:b/>
          <w:bCs/>
          <w:color w:val="44546A"/>
          <w:sz w:val="36"/>
          <w:szCs w:val="36"/>
          <w:shd w:val="clear" w:color="auto" w:fill="FFFFFF"/>
          <w:lang w:eastAsia="en-AU"/>
        </w:rPr>
        <w:t>Practice Name: </w:t>
      </w:r>
      <w:r w:rsidRPr="00DD06C6">
        <w:rPr>
          <w:rFonts w:ascii="Arial" w:eastAsia="Times New Roman" w:hAnsi="Arial" w:cs="Arial"/>
          <w:b/>
          <w:bCs/>
          <w:color w:val="44546A"/>
          <w:sz w:val="36"/>
          <w:szCs w:val="36"/>
          <w:lang w:eastAsia="en-AU"/>
        </w:rPr>
        <w:t> </w:t>
      </w:r>
      <w:r>
        <w:rPr>
          <w:rFonts w:ascii="Arial" w:eastAsia="Times New Roman" w:hAnsi="Arial" w:cs="Arial"/>
          <w:b/>
          <w:bCs/>
          <w:color w:val="44546A"/>
          <w:sz w:val="36"/>
          <w:szCs w:val="36"/>
          <w:lang w:eastAsia="en-AU"/>
        </w:rPr>
        <w:br/>
      </w:r>
    </w:p>
    <w:tbl>
      <w:tblPr>
        <w:tblW w:w="9144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0"/>
        <w:gridCol w:w="1771"/>
        <w:gridCol w:w="1771"/>
        <w:gridCol w:w="1771"/>
        <w:gridCol w:w="1881"/>
      </w:tblGrid>
      <w:tr w:rsidR="00FC2CB3" w:rsidRPr="00DD06C6" w14:paraId="22C097DC" w14:textId="77777777" w:rsidTr="009E5EDA">
        <w:trPr>
          <w:trHeight w:val="583"/>
        </w:trPr>
        <w:tc>
          <w:tcPr>
            <w:tcW w:w="1950" w:type="dxa"/>
            <w:tcBorders>
              <w:top w:val="single" w:sz="6" w:space="0" w:color="44546A"/>
              <w:left w:val="single" w:sz="6" w:space="0" w:color="44546A"/>
              <w:bottom w:val="single" w:sz="6" w:space="0" w:color="44546A"/>
              <w:right w:val="single" w:sz="6" w:space="0" w:color="44546A"/>
            </w:tcBorders>
            <w:shd w:val="clear" w:color="auto" w:fill="1C3655"/>
            <w:vAlign w:val="center"/>
            <w:hideMark/>
          </w:tcPr>
          <w:p w14:paraId="727BB756" w14:textId="77777777" w:rsidR="00FC2CB3" w:rsidRPr="00DD06C6" w:rsidRDefault="00FC2CB3" w:rsidP="009E5EDA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  <w:r w:rsidRPr="00DD06C6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en-AU"/>
              </w:rPr>
              <w:t>PIP QI quarter: </w:t>
            </w:r>
          </w:p>
          <w:p w14:paraId="0F3545F2" w14:textId="77777777" w:rsidR="00FC2CB3" w:rsidRPr="00DD06C6" w:rsidRDefault="00FC2CB3" w:rsidP="009E5EDA">
            <w:pPr>
              <w:ind w:left="720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  <w:r w:rsidRPr="00DD06C6">
              <w:rPr>
                <w:rFonts w:ascii="Arial" w:eastAsia="Times New Roman" w:hAnsi="Arial" w:cs="Arial"/>
                <w:i/>
                <w:iCs/>
                <w:color w:val="FFFFFF"/>
                <w:sz w:val="14"/>
                <w:szCs w:val="14"/>
                <w:lang w:eastAsia="en-AU"/>
              </w:rPr>
              <w:t>please tick </w:t>
            </w:r>
            <w:r w:rsidRPr="00DD06C6">
              <w:rPr>
                <w:rFonts w:ascii="Wingdings" w:eastAsia="Times New Roman" w:hAnsi="Wingdings" w:cs="Times New Roman"/>
                <w:b/>
                <w:bCs/>
                <w:i/>
                <w:iCs/>
                <w:color w:val="FFFFFF"/>
                <w:lang w:eastAsia="en-AU"/>
              </w:rPr>
              <w:t>ü</w:t>
            </w:r>
            <w:r w:rsidRPr="00DD06C6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lang w:eastAsia="en-AU"/>
              </w:rPr>
              <w:t> </w:t>
            </w:r>
            <w:r w:rsidRPr="00DD06C6">
              <w:rPr>
                <w:rFonts w:ascii="Arial" w:eastAsia="Times New Roman" w:hAnsi="Arial" w:cs="Arial"/>
                <w:b/>
                <w:bCs/>
                <w:color w:val="FFFFFF"/>
                <w:lang w:eastAsia="en-AU"/>
              </w:rPr>
              <w:t> </w:t>
            </w:r>
          </w:p>
        </w:tc>
        <w:tc>
          <w:tcPr>
            <w:tcW w:w="1771" w:type="dxa"/>
            <w:vMerge w:val="restart"/>
            <w:tcBorders>
              <w:top w:val="single" w:sz="6" w:space="0" w:color="44546A"/>
              <w:left w:val="single" w:sz="6" w:space="0" w:color="44546A"/>
              <w:bottom w:val="single" w:sz="6" w:space="0" w:color="44546A"/>
              <w:right w:val="single" w:sz="6" w:space="0" w:color="44546A"/>
            </w:tcBorders>
            <w:shd w:val="clear" w:color="auto" w:fill="1C3655"/>
            <w:vAlign w:val="center"/>
            <w:hideMark/>
          </w:tcPr>
          <w:p w14:paraId="09C91761" w14:textId="77777777" w:rsidR="00FC2CB3" w:rsidRPr="00DD06C6" w:rsidRDefault="00FC2CB3" w:rsidP="009E5ED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  <w:r w:rsidRPr="00DD06C6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en-AU"/>
              </w:rPr>
              <w:t>Quarter 1</w:t>
            </w:r>
          </w:p>
          <w:p w14:paraId="02929C24" w14:textId="77777777" w:rsidR="00FC2CB3" w:rsidRPr="00DD06C6" w:rsidRDefault="00FC2CB3" w:rsidP="009E5ED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</w:p>
          <w:p w14:paraId="4D7CB186" w14:textId="77777777" w:rsidR="00FC2CB3" w:rsidRPr="00DD06C6" w:rsidRDefault="00FC2CB3" w:rsidP="009E5ED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  <w:r w:rsidRPr="00DD06C6">
              <w:rPr>
                <w:rFonts w:ascii="Arial" w:eastAsia="Times New Roman" w:hAnsi="Arial" w:cs="Arial"/>
                <w:i/>
                <w:iCs/>
                <w:color w:val="FFFFFF"/>
                <w:sz w:val="22"/>
                <w:szCs w:val="22"/>
                <w:lang w:eastAsia="en-AU"/>
              </w:rPr>
              <w:t>Nov – Jan</w:t>
            </w:r>
            <w:r w:rsidRPr="00DD06C6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22"/>
                <w:szCs w:val="22"/>
                <w:lang w:eastAsia="en-AU"/>
              </w:rPr>
              <w:t>     </w:t>
            </w:r>
            <w:r w:rsidRPr="00DD06C6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en-AU"/>
              </w:rPr>
              <w:t>​</w:t>
            </w:r>
            <w:sdt>
              <w:sdtPr>
                <w:rPr>
                  <w:rFonts w:ascii="Arial" w:eastAsia="Times New Roman" w:hAnsi="Arial" w:cs="Arial"/>
                  <w:b/>
                  <w:bCs/>
                  <w:color w:val="FFFFFF"/>
                  <w:sz w:val="22"/>
                  <w:szCs w:val="22"/>
                  <w:lang w:eastAsia="en-AU"/>
                </w:rPr>
                <w:id w:val="2008085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color w:val="FFFFFF"/>
                    <w:sz w:val="22"/>
                    <w:szCs w:val="22"/>
                    <w:lang w:eastAsia="en-AU"/>
                  </w:rPr>
                  <w:t>☐</w:t>
                </w:r>
              </w:sdtContent>
            </w:sdt>
          </w:p>
        </w:tc>
        <w:tc>
          <w:tcPr>
            <w:tcW w:w="1771" w:type="dxa"/>
            <w:vMerge w:val="restart"/>
            <w:tcBorders>
              <w:top w:val="single" w:sz="6" w:space="0" w:color="44546A"/>
              <w:left w:val="single" w:sz="6" w:space="0" w:color="44546A"/>
              <w:bottom w:val="single" w:sz="6" w:space="0" w:color="44546A"/>
              <w:right w:val="single" w:sz="6" w:space="0" w:color="44546A"/>
            </w:tcBorders>
            <w:shd w:val="clear" w:color="auto" w:fill="1C3655"/>
            <w:vAlign w:val="center"/>
            <w:hideMark/>
          </w:tcPr>
          <w:p w14:paraId="43B32E1C" w14:textId="77777777" w:rsidR="00FC2CB3" w:rsidRPr="00DD06C6" w:rsidRDefault="00FC2CB3" w:rsidP="009E5ED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  <w:r w:rsidRPr="00DD06C6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en-AU"/>
              </w:rPr>
              <w:t>Quarter 2</w:t>
            </w:r>
          </w:p>
          <w:p w14:paraId="4BFCBD24" w14:textId="77777777" w:rsidR="00FC2CB3" w:rsidRPr="00DD06C6" w:rsidRDefault="00FC2CB3" w:rsidP="009E5ED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</w:p>
          <w:p w14:paraId="39F0E72B" w14:textId="77777777" w:rsidR="00FC2CB3" w:rsidRPr="00DD06C6" w:rsidRDefault="00FC2CB3" w:rsidP="009E5ED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  <w:r w:rsidRPr="00DD06C6">
              <w:rPr>
                <w:rFonts w:ascii="Arial" w:eastAsia="Times New Roman" w:hAnsi="Arial" w:cs="Arial"/>
                <w:i/>
                <w:iCs/>
                <w:color w:val="FFFFFF"/>
                <w:sz w:val="22"/>
                <w:szCs w:val="22"/>
                <w:lang w:eastAsia="en-AU"/>
              </w:rPr>
              <w:t>Feb – Apr</w:t>
            </w:r>
            <w:r w:rsidRPr="00DD06C6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22"/>
                <w:szCs w:val="22"/>
                <w:lang w:eastAsia="en-AU"/>
              </w:rPr>
              <w:t>    </w:t>
            </w:r>
            <w:sdt>
              <w:sdtPr>
                <w:rPr>
                  <w:rFonts w:ascii="Arial" w:eastAsia="Times New Roman" w:hAnsi="Arial" w:cs="Arial"/>
                  <w:b/>
                  <w:bCs/>
                  <w:color w:val="FFFFFF"/>
                  <w:sz w:val="22"/>
                  <w:szCs w:val="22"/>
                  <w:lang w:eastAsia="en-AU"/>
                </w:rPr>
                <w:id w:val="176580394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color w:val="FFFFFF"/>
                    <w:sz w:val="22"/>
                    <w:szCs w:val="22"/>
                    <w:lang w:eastAsia="en-AU"/>
                  </w:rPr>
                  <w:t>☒</w:t>
                </w:r>
              </w:sdtContent>
            </w:sdt>
          </w:p>
        </w:tc>
        <w:tc>
          <w:tcPr>
            <w:tcW w:w="1771" w:type="dxa"/>
            <w:vMerge w:val="restart"/>
            <w:tcBorders>
              <w:top w:val="single" w:sz="6" w:space="0" w:color="44546A"/>
              <w:left w:val="single" w:sz="6" w:space="0" w:color="44546A"/>
              <w:bottom w:val="single" w:sz="6" w:space="0" w:color="44546A"/>
              <w:right w:val="single" w:sz="6" w:space="0" w:color="44546A"/>
            </w:tcBorders>
            <w:shd w:val="clear" w:color="auto" w:fill="1C3655"/>
            <w:vAlign w:val="center"/>
            <w:hideMark/>
          </w:tcPr>
          <w:p w14:paraId="69E13555" w14:textId="77777777" w:rsidR="00FC2CB3" w:rsidRPr="00DD06C6" w:rsidRDefault="00FC2CB3" w:rsidP="009E5ED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  <w:r w:rsidRPr="00DD06C6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en-AU"/>
              </w:rPr>
              <w:t>Quarter 3</w:t>
            </w:r>
          </w:p>
          <w:p w14:paraId="7FC8007A" w14:textId="77777777" w:rsidR="00FC2CB3" w:rsidRPr="00DD06C6" w:rsidRDefault="00FC2CB3" w:rsidP="009E5ED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</w:p>
          <w:p w14:paraId="36C7392A" w14:textId="77777777" w:rsidR="00FC2CB3" w:rsidRPr="00DD06C6" w:rsidRDefault="00FC2CB3" w:rsidP="009E5ED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  <w:r w:rsidRPr="00DD06C6">
              <w:rPr>
                <w:rFonts w:ascii="Arial" w:eastAsia="Times New Roman" w:hAnsi="Arial" w:cs="Arial"/>
                <w:i/>
                <w:iCs/>
                <w:color w:val="FFFFFF"/>
                <w:sz w:val="22"/>
                <w:szCs w:val="22"/>
                <w:lang w:eastAsia="en-AU"/>
              </w:rPr>
              <w:t>May – Jul</w:t>
            </w:r>
            <w:r w:rsidRPr="00DD06C6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22"/>
                <w:szCs w:val="22"/>
                <w:lang w:eastAsia="en-AU"/>
              </w:rPr>
              <w:t>     </w:t>
            </w:r>
            <w:r w:rsidRPr="00DD06C6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en-AU"/>
              </w:rPr>
              <w:t xml:space="preserve">​ </w:t>
            </w:r>
            <w:sdt>
              <w:sdtPr>
                <w:rPr>
                  <w:rFonts w:ascii="Arial" w:eastAsia="Times New Roman" w:hAnsi="Arial" w:cs="Arial"/>
                  <w:b/>
                  <w:bCs/>
                  <w:color w:val="FFFFFF"/>
                  <w:sz w:val="22"/>
                  <w:szCs w:val="22"/>
                  <w:lang w:eastAsia="en-AU"/>
                </w:rPr>
                <w:id w:val="5944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color w:val="FFFFFF"/>
                    <w:sz w:val="22"/>
                    <w:szCs w:val="22"/>
                    <w:lang w:eastAsia="en-AU"/>
                  </w:rPr>
                  <w:t>☐</w:t>
                </w:r>
              </w:sdtContent>
            </w:sdt>
            <w:r w:rsidRPr="00DD06C6">
              <w:rPr>
                <w:rFonts w:ascii="MS Gothic" w:eastAsia="MS Gothic" w:hAnsi="MS Gothic" w:cs="Times New Roman"/>
                <w:b/>
                <w:bCs/>
                <w:color w:val="FFFFFF"/>
                <w:sz w:val="22"/>
                <w:szCs w:val="22"/>
                <w:lang w:eastAsia="en-AU"/>
              </w:rPr>
              <w:t xml:space="preserve"> </w:t>
            </w:r>
            <w:r w:rsidRPr="00DD06C6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en-AU"/>
              </w:rPr>
              <w:t>​</w:t>
            </w:r>
          </w:p>
        </w:tc>
        <w:tc>
          <w:tcPr>
            <w:tcW w:w="1879" w:type="dxa"/>
            <w:vMerge w:val="restart"/>
            <w:tcBorders>
              <w:top w:val="single" w:sz="6" w:space="0" w:color="44546A"/>
              <w:left w:val="single" w:sz="6" w:space="0" w:color="44546A"/>
              <w:bottom w:val="single" w:sz="6" w:space="0" w:color="44546A"/>
              <w:right w:val="single" w:sz="6" w:space="0" w:color="44546A"/>
            </w:tcBorders>
            <w:shd w:val="clear" w:color="auto" w:fill="1C3655"/>
            <w:vAlign w:val="center"/>
            <w:hideMark/>
          </w:tcPr>
          <w:p w14:paraId="13E8C904" w14:textId="77777777" w:rsidR="00FC2CB3" w:rsidRPr="00DD06C6" w:rsidRDefault="00FC2CB3" w:rsidP="009E5ED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  <w:r w:rsidRPr="00DD06C6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en-AU"/>
              </w:rPr>
              <w:t>Quarter 4</w:t>
            </w:r>
          </w:p>
          <w:p w14:paraId="6474603D" w14:textId="77777777" w:rsidR="00FC2CB3" w:rsidRPr="00DD06C6" w:rsidRDefault="00FC2CB3" w:rsidP="009E5ED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</w:p>
          <w:p w14:paraId="5F9CF06E" w14:textId="77777777" w:rsidR="00FC2CB3" w:rsidRPr="00DD06C6" w:rsidRDefault="00FC2CB3" w:rsidP="009E5ED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  <w:r w:rsidRPr="00DD06C6">
              <w:rPr>
                <w:rFonts w:ascii="Arial" w:eastAsia="Times New Roman" w:hAnsi="Arial" w:cs="Arial"/>
                <w:i/>
                <w:iCs/>
                <w:color w:val="FFFFFF"/>
                <w:sz w:val="22"/>
                <w:szCs w:val="22"/>
                <w:lang w:eastAsia="en-AU"/>
              </w:rPr>
              <w:t>Aug – Oct</w:t>
            </w:r>
            <w:r w:rsidRPr="00DD06C6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22"/>
                <w:szCs w:val="22"/>
                <w:lang w:eastAsia="en-AU"/>
              </w:rPr>
              <w:t>     </w:t>
            </w:r>
            <w:r w:rsidRPr="00DD06C6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en-AU"/>
              </w:rPr>
              <w:t xml:space="preserve">​ </w:t>
            </w:r>
            <w:sdt>
              <w:sdtPr>
                <w:rPr>
                  <w:rFonts w:ascii="Arial" w:eastAsia="Times New Roman" w:hAnsi="Arial" w:cs="Arial"/>
                  <w:b/>
                  <w:bCs/>
                  <w:color w:val="FFFFFF"/>
                  <w:sz w:val="22"/>
                  <w:szCs w:val="22"/>
                  <w:lang w:eastAsia="en-AU"/>
                </w:rPr>
                <w:id w:val="-878231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color w:val="FFFFFF"/>
                    <w:sz w:val="22"/>
                    <w:szCs w:val="22"/>
                    <w:lang w:eastAsia="en-AU"/>
                  </w:rPr>
                  <w:t>☐</w:t>
                </w:r>
              </w:sdtContent>
            </w:sdt>
          </w:p>
        </w:tc>
      </w:tr>
      <w:tr w:rsidR="00FC2CB3" w:rsidRPr="00DD06C6" w14:paraId="3B608E7D" w14:textId="77777777" w:rsidTr="009E5EDA">
        <w:trPr>
          <w:trHeight w:val="338"/>
        </w:trPr>
        <w:tc>
          <w:tcPr>
            <w:tcW w:w="1950" w:type="dxa"/>
            <w:tcBorders>
              <w:top w:val="single" w:sz="6" w:space="0" w:color="44546A"/>
              <w:left w:val="single" w:sz="6" w:space="0" w:color="44546A"/>
              <w:bottom w:val="single" w:sz="6" w:space="0" w:color="44546A"/>
              <w:right w:val="single" w:sz="6" w:space="0" w:color="44546A"/>
            </w:tcBorders>
            <w:vAlign w:val="center"/>
            <w:hideMark/>
          </w:tcPr>
          <w:p w14:paraId="518E9BFA" w14:textId="77777777" w:rsidR="00FC2CB3" w:rsidRPr="00DD06C6" w:rsidRDefault="00FC2CB3" w:rsidP="009E5EDA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DD06C6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n-AU"/>
              </w:rPr>
              <w:t>Date: </w:t>
            </w:r>
            <w:r w:rsidRPr="00DD06C6">
              <w:rPr>
                <w:rFonts w:ascii="Arial" w:eastAsia="Times New Roman" w:hAnsi="Arial" w:cs="Arial"/>
                <w:lang w:eastAsia="en-AU"/>
              </w:rPr>
              <w:t>_________ </w:t>
            </w:r>
          </w:p>
        </w:tc>
        <w:tc>
          <w:tcPr>
            <w:tcW w:w="0" w:type="auto"/>
            <w:vMerge/>
            <w:tcBorders>
              <w:top w:val="single" w:sz="6" w:space="0" w:color="44546A"/>
              <w:left w:val="single" w:sz="6" w:space="0" w:color="44546A"/>
              <w:bottom w:val="single" w:sz="6" w:space="0" w:color="44546A"/>
              <w:right w:val="single" w:sz="6" w:space="0" w:color="44546A"/>
            </w:tcBorders>
            <w:vAlign w:val="center"/>
            <w:hideMark/>
          </w:tcPr>
          <w:p w14:paraId="6702A37B" w14:textId="77777777" w:rsidR="00FC2CB3" w:rsidRPr="00DD06C6" w:rsidRDefault="00FC2CB3" w:rsidP="009E5EDA">
            <w:pP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</w:p>
        </w:tc>
        <w:tc>
          <w:tcPr>
            <w:tcW w:w="0" w:type="auto"/>
            <w:vMerge/>
            <w:tcBorders>
              <w:top w:val="single" w:sz="6" w:space="0" w:color="44546A"/>
              <w:left w:val="single" w:sz="6" w:space="0" w:color="44546A"/>
              <w:bottom w:val="single" w:sz="6" w:space="0" w:color="44546A"/>
              <w:right w:val="single" w:sz="6" w:space="0" w:color="44546A"/>
            </w:tcBorders>
            <w:vAlign w:val="center"/>
            <w:hideMark/>
          </w:tcPr>
          <w:p w14:paraId="6B468178" w14:textId="77777777" w:rsidR="00FC2CB3" w:rsidRPr="00DD06C6" w:rsidRDefault="00FC2CB3" w:rsidP="009E5EDA">
            <w:pP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</w:p>
        </w:tc>
        <w:tc>
          <w:tcPr>
            <w:tcW w:w="0" w:type="auto"/>
            <w:vMerge/>
            <w:tcBorders>
              <w:top w:val="single" w:sz="6" w:space="0" w:color="44546A"/>
              <w:left w:val="single" w:sz="6" w:space="0" w:color="44546A"/>
              <w:bottom w:val="single" w:sz="6" w:space="0" w:color="44546A"/>
              <w:right w:val="single" w:sz="6" w:space="0" w:color="44546A"/>
            </w:tcBorders>
            <w:vAlign w:val="center"/>
            <w:hideMark/>
          </w:tcPr>
          <w:p w14:paraId="0AE1C5FE" w14:textId="77777777" w:rsidR="00FC2CB3" w:rsidRPr="00DD06C6" w:rsidRDefault="00FC2CB3" w:rsidP="009E5EDA">
            <w:pP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</w:p>
        </w:tc>
        <w:tc>
          <w:tcPr>
            <w:tcW w:w="1879" w:type="dxa"/>
            <w:vMerge/>
            <w:tcBorders>
              <w:top w:val="single" w:sz="6" w:space="0" w:color="44546A"/>
              <w:left w:val="single" w:sz="6" w:space="0" w:color="44546A"/>
              <w:bottom w:val="single" w:sz="6" w:space="0" w:color="44546A"/>
              <w:right w:val="single" w:sz="6" w:space="0" w:color="44546A"/>
            </w:tcBorders>
            <w:vAlign w:val="center"/>
            <w:hideMark/>
          </w:tcPr>
          <w:p w14:paraId="12755C3F" w14:textId="77777777" w:rsidR="00FC2CB3" w:rsidRPr="00DD06C6" w:rsidRDefault="00FC2CB3" w:rsidP="009E5EDA">
            <w:pP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</w:p>
        </w:tc>
      </w:tr>
      <w:tr w:rsidR="00FC2CB3" w:rsidRPr="00DD06C6" w14:paraId="760BE059" w14:textId="77777777" w:rsidTr="00FC2CB3">
        <w:trPr>
          <w:trHeight w:hRule="exact" w:val="851"/>
        </w:trPr>
        <w:tc>
          <w:tcPr>
            <w:tcW w:w="1950" w:type="dxa"/>
            <w:tcBorders>
              <w:top w:val="single" w:sz="6" w:space="0" w:color="44546A"/>
              <w:left w:val="single" w:sz="6" w:space="0" w:color="44546A"/>
              <w:bottom w:val="single" w:sz="6" w:space="0" w:color="44546A"/>
              <w:right w:val="single" w:sz="6" w:space="0" w:color="44546A"/>
            </w:tcBorders>
            <w:vAlign w:val="center"/>
            <w:hideMark/>
          </w:tcPr>
          <w:p w14:paraId="024734B2" w14:textId="77777777" w:rsidR="00FC2CB3" w:rsidRPr="00DD06C6" w:rsidRDefault="00FC2CB3" w:rsidP="009E5EDA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DD06C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en-AU"/>
              </w:rPr>
              <w:t>Name of QIA:</w:t>
            </w:r>
            <w:r w:rsidRPr="00DD06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7194" w:type="dxa"/>
            <w:gridSpan w:val="4"/>
            <w:tcBorders>
              <w:top w:val="single" w:sz="6" w:space="0" w:color="44546A"/>
              <w:left w:val="single" w:sz="6" w:space="0" w:color="44546A"/>
              <w:bottom w:val="single" w:sz="6" w:space="0" w:color="44546A"/>
              <w:right w:val="single" w:sz="6" w:space="0" w:color="44546A"/>
            </w:tcBorders>
            <w:shd w:val="clear" w:color="auto" w:fill="FFFFFF"/>
            <w:vAlign w:val="center"/>
            <w:hideMark/>
          </w:tcPr>
          <w:p w14:paraId="00BD37A2" w14:textId="4AD2CB33" w:rsidR="00FC2CB3" w:rsidRPr="00DD06C6" w:rsidRDefault="00FC2CB3" w:rsidP="009E5EDA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Improving coding of diabetes to support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MyMedicare</w:t>
            </w:r>
            <w:proofErr w:type="spellEnd"/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enrolment.</w:t>
            </w:r>
          </w:p>
        </w:tc>
      </w:tr>
    </w:tbl>
    <w:tbl>
      <w:tblPr>
        <w:tblStyle w:val="TableGrid1"/>
        <w:tblW w:w="0" w:type="auto"/>
        <w:tblInd w:w="-147" w:type="dxa"/>
        <w:tblLook w:val="04A0" w:firstRow="1" w:lastRow="0" w:firstColumn="1" w:lastColumn="0" w:noHBand="0" w:noVBand="1"/>
      </w:tblPr>
      <w:tblGrid>
        <w:gridCol w:w="1985"/>
        <w:gridCol w:w="3969"/>
        <w:gridCol w:w="1701"/>
        <w:gridCol w:w="1508"/>
      </w:tblGrid>
      <w:tr w:rsidR="00C43D12" w:rsidRPr="00DC758B" w14:paraId="3BA549DB" w14:textId="77777777" w:rsidTr="00BC1EA5">
        <w:trPr>
          <w:trHeight w:val="397"/>
        </w:trPr>
        <w:tc>
          <w:tcPr>
            <w:tcW w:w="9163" w:type="dxa"/>
            <w:gridSpan w:val="4"/>
            <w:shd w:val="clear" w:color="auto" w:fill="1C3655" w:themeFill="accent1"/>
          </w:tcPr>
          <w:p w14:paraId="75398B63" w14:textId="6958474A" w:rsidR="00C43D12" w:rsidRPr="00F761A9" w:rsidRDefault="00C43D12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inorHAnsi" w:hAnsiTheme="minorHAnsi" w:cstheme="minorHAnsi"/>
                <w:b w:val="0"/>
                <w:i/>
                <w:color w:val="68207D"/>
                <w:sz w:val="24"/>
                <w:szCs w:val="24"/>
              </w:rPr>
            </w:pPr>
            <w:r w:rsidRPr="00F761A9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PLAN</w:t>
            </w:r>
          </w:p>
        </w:tc>
      </w:tr>
      <w:tr w:rsidR="00FB2A28" w:rsidRPr="00DC758B" w14:paraId="23A19678" w14:textId="77777777" w:rsidTr="00FC2CB3">
        <w:trPr>
          <w:trHeight w:hRule="exact" w:val="1985"/>
        </w:trPr>
        <w:tc>
          <w:tcPr>
            <w:tcW w:w="1985" w:type="dxa"/>
          </w:tcPr>
          <w:p w14:paraId="6DE105D0" w14:textId="1081E124" w:rsidR="00FB2A28" w:rsidRPr="00387902" w:rsidRDefault="004378AA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sz w:val="22"/>
              </w:rPr>
            </w:pPr>
            <w:r w:rsidRPr="00387902">
              <w:rPr>
                <w:rFonts w:asciiTheme="majorHAnsi" w:hAnsiTheme="majorHAnsi" w:cstheme="majorHAnsi"/>
                <w:sz w:val="22"/>
              </w:rPr>
              <w:t>G</w:t>
            </w:r>
            <w:r w:rsidR="00387902">
              <w:rPr>
                <w:rFonts w:asciiTheme="majorHAnsi" w:hAnsiTheme="majorHAnsi" w:cstheme="majorHAnsi"/>
                <w:sz w:val="22"/>
              </w:rPr>
              <w:t>oal</w:t>
            </w:r>
            <w:r w:rsidRPr="00387902">
              <w:rPr>
                <w:rFonts w:asciiTheme="majorHAnsi" w:hAnsiTheme="majorHAnsi" w:cstheme="majorHAnsi"/>
                <w:sz w:val="22"/>
              </w:rPr>
              <w:t xml:space="preserve"> </w:t>
            </w:r>
          </w:p>
          <w:p w14:paraId="5B82DC86" w14:textId="7E6F86C3" w:rsidR="0069612A" w:rsidRDefault="00B521B6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1D4D745F" wp14:editId="5B05E6A9">
                  <wp:simplePos x="0" y="0"/>
                  <wp:positionH relativeFrom="leftMargin">
                    <wp:posOffset>85725</wp:posOffset>
                  </wp:positionH>
                  <wp:positionV relativeFrom="paragraph">
                    <wp:posOffset>165735</wp:posOffset>
                  </wp:positionV>
                  <wp:extent cx="820800" cy="720000"/>
                  <wp:effectExtent l="0" t="0" r="0" b="4445"/>
                  <wp:wrapNone/>
                  <wp:docPr id="1572804030" name="Picture 3" descr="Quality Improvement and  PIP Q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uality Improvement and  PIP Q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8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CDB64D" w14:textId="17673D45" w:rsidR="004378AA" w:rsidRPr="00781F54" w:rsidRDefault="004378AA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sz w:val="22"/>
              </w:rPr>
            </w:pPr>
          </w:p>
        </w:tc>
        <w:tc>
          <w:tcPr>
            <w:tcW w:w="7178" w:type="dxa"/>
            <w:gridSpan w:val="3"/>
          </w:tcPr>
          <w:p w14:paraId="70110422" w14:textId="2CC326D4" w:rsidR="00562C0C" w:rsidRPr="00387902" w:rsidRDefault="00FB1F2A" w:rsidP="00562C0C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</w:pPr>
            <w:bookmarkStart w:id="0" w:name="_Toc79754989"/>
            <w:r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&lt;</w:t>
            </w:r>
            <w:r w:rsidR="00862219" w:rsidRPr="00387902"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What are we trying to accomplish and when</w:t>
            </w:r>
            <w:r w:rsidR="00562C0C" w:rsidRPr="00387902"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?</w:t>
            </w:r>
            <w:r w:rsidR="00761203"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 xml:space="preserve"> </w:t>
            </w:r>
            <w:r w:rsidR="00562C0C" w:rsidRPr="00387902"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 xml:space="preserve">Make the goal simple, measurable, achievable, </w:t>
            </w:r>
            <w:r w:rsidR="00B521B6" w:rsidRPr="00387902"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realistic and timel</w:t>
            </w:r>
            <w:r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y&gt;</w:t>
            </w:r>
          </w:p>
          <w:bookmarkEnd w:id="0"/>
          <w:p w14:paraId="1BB9F35B" w14:textId="77777777" w:rsidR="00F01A25" w:rsidRDefault="00F01A25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b w:val="0"/>
                <w:iCs/>
                <w:sz w:val="22"/>
              </w:rPr>
            </w:pPr>
          </w:p>
          <w:p w14:paraId="2D4ED427" w14:textId="442569E1" w:rsidR="00FB2A28" w:rsidRPr="006206FD" w:rsidRDefault="00073B5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="Arial" w:hAnsi="Arial" w:cs="Arial"/>
                <w:b w:val="0"/>
                <w:iCs/>
                <w:sz w:val="22"/>
              </w:rPr>
            </w:pPr>
            <w:r>
              <w:rPr>
                <w:rFonts w:ascii="Arial" w:hAnsi="Arial" w:cs="Arial"/>
                <w:b w:val="0"/>
                <w:iCs/>
                <w:sz w:val="22"/>
              </w:rPr>
              <w:t xml:space="preserve">Decrease the number of active patients who have suspected diabetes mellitus from 2646 to 2000 within 3 months. </w:t>
            </w:r>
          </w:p>
          <w:p w14:paraId="442D945D" w14:textId="77777777" w:rsidR="00FB2A28" w:rsidRPr="00DC758B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i/>
                <w:color w:val="68207D"/>
                <w:sz w:val="22"/>
              </w:rPr>
            </w:pPr>
          </w:p>
        </w:tc>
      </w:tr>
      <w:tr w:rsidR="00FB2A28" w:rsidRPr="00DC758B" w14:paraId="495793DD" w14:textId="77777777" w:rsidTr="00FC2CB3">
        <w:trPr>
          <w:trHeight w:hRule="exact" w:val="2268"/>
        </w:trPr>
        <w:tc>
          <w:tcPr>
            <w:tcW w:w="1985" w:type="dxa"/>
          </w:tcPr>
          <w:p w14:paraId="0916358A" w14:textId="77777777" w:rsidR="00FB2A28" w:rsidRPr="00781F54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sz w:val="22"/>
              </w:rPr>
            </w:pPr>
            <w:bookmarkStart w:id="1" w:name="_Toc79754990"/>
            <w:r w:rsidRPr="00387902">
              <w:rPr>
                <w:rFonts w:asciiTheme="majorHAnsi" w:hAnsiTheme="majorHAnsi" w:cstheme="majorHAnsi"/>
                <w:sz w:val="22"/>
              </w:rPr>
              <w:t>Baseline Data:</w:t>
            </w:r>
            <w:bookmarkEnd w:id="1"/>
          </w:p>
        </w:tc>
        <w:tc>
          <w:tcPr>
            <w:tcW w:w="7178" w:type="dxa"/>
            <w:gridSpan w:val="3"/>
          </w:tcPr>
          <w:p w14:paraId="6B75D107" w14:textId="20B2C68B" w:rsidR="00A96EDF" w:rsidRPr="00387902" w:rsidRDefault="00FB1F2A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</w:pPr>
            <w:bookmarkStart w:id="2" w:name="_Toc79754991"/>
            <w:r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&lt;</w:t>
            </w:r>
            <w:r w:rsidR="001D5412" w:rsidRPr="00387902"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What is our current data saying?</w:t>
            </w:r>
            <w:r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&gt;</w:t>
            </w:r>
          </w:p>
          <w:bookmarkEnd w:id="2"/>
          <w:p w14:paraId="3410AE99" w14:textId="5C353732" w:rsidR="00FB2A28" w:rsidRDefault="006206FD" w:rsidP="00F01A25">
            <w:pPr>
              <w:pStyle w:val="QIPConsultingHeading1"/>
              <w:numPr>
                <w:ilvl w:val="0"/>
                <w:numId w:val="48"/>
              </w:numPr>
              <w:rPr>
                <w:rFonts w:asciiTheme="minorHAnsi" w:hAnsiTheme="minorHAnsi" w:cstheme="minorHAnsi"/>
                <w:b w:val="0"/>
                <w:iCs/>
                <w:sz w:val="22"/>
              </w:rPr>
            </w:pPr>
            <w:r>
              <w:rPr>
                <w:rFonts w:asciiTheme="minorHAnsi" w:hAnsiTheme="minorHAnsi" w:cstheme="minorHAnsi"/>
                <w:b w:val="0"/>
                <w:iCs/>
                <w:sz w:val="22"/>
              </w:rPr>
              <w:t xml:space="preserve">Active patients= </w:t>
            </w:r>
            <w:r w:rsidR="00E31742">
              <w:rPr>
                <w:rFonts w:asciiTheme="minorHAnsi" w:hAnsiTheme="minorHAnsi" w:cstheme="minorHAnsi"/>
                <w:b w:val="0"/>
                <w:iCs/>
                <w:sz w:val="22"/>
              </w:rPr>
              <w:t>10 612</w:t>
            </w:r>
          </w:p>
          <w:p w14:paraId="678936FD" w14:textId="11D28E8E" w:rsidR="006206FD" w:rsidRDefault="006206FD" w:rsidP="00F01A25">
            <w:pPr>
              <w:pStyle w:val="QIPConsultingHeading1"/>
              <w:numPr>
                <w:ilvl w:val="0"/>
                <w:numId w:val="48"/>
              </w:numPr>
              <w:rPr>
                <w:rFonts w:asciiTheme="minorHAnsi" w:hAnsiTheme="minorHAnsi" w:cstheme="minorHAnsi"/>
                <w:b w:val="0"/>
                <w:iCs/>
                <w:sz w:val="22"/>
              </w:rPr>
            </w:pPr>
            <w:r>
              <w:rPr>
                <w:rFonts w:asciiTheme="minorHAnsi" w:hAnsiTheme="minorHAnsi" w:cstheme="minorHAnsi"/>
                <w:b w:val="0"/>
                <w:iCs/>
                <w:sz w:val="22"/>
              </w:rPr>
              <w:t xml:space="preserve">Coded Diabetes= </w:t>
            </w:r>
            <w:r w:rsidR="00E31742">
              <w:rPr>
                <w:rFonts w:asciiTheme="minorHAnsi" w:hAnsiTheme="minorHAnsi" w:cstheme="minorHAnsi"/>
                <w:b w:val="0"/>
                <w:iCs/>
                <w:sz w:val="22"/>
              </w:rPr>
              <w:t>789</w:t>
            </w:r>
          </w:p>
          <w:p w14:paraId="3F98D0C7" w14:textId="54C8E23F" w:rsidR="006206FD" w:rsidRDefault="006206FD" w:rsidP="00F01A25">
            <w:pPr>
              <w:pStyle w:val="QIPConsultingHeading1"/>
              <w:numPr>
                <w:ilvl w:val="0"/>
                <w:numId w:val="48"/>
              </w:numPr>
              <w:rPr>
                <w:rFonts w:asciiTheme="minorHAnsi" w:hAnsiTheme="minorHAnsi" w:cstheme="minorHAnsi"/>
                <w:b w:val="0"/>
                <w:iCs/>
                <w:sz w:val="22"/>
              </w:rPr>
            </w:pPr>
            <w:r>
              <w:rPr>
                <w:rFonts w:asciiTheme="minorHAnsi" w:hAnsiTheme="minorHAnsi" w:cstheme="minorHAnsi"/>
                <w:b w:val="0"/>
                <w:iCs/>
                <w:sz w:val="22"/>
              </w:rPr>
              <w:t>Suspected Diabetes Mellitus=</w:t>
            </w:r>
            <w:r w:rsidR="00E31742">
              <w:rPr>
                <w:rFonts w:asciiTheme="minorHAnsi" w:hAnsiTheme="minorHAnsi" w:cstheme="minorHAnsi"/>
                <w:b w:val="0"/>
                <w:iCs/>
                <w:sz w:val="22"/>
              </w:rPr>
              <w:t>1261</w:t>
            </w:r>
          </w:p>
          <w:p w14:paraId="4951E04E" w14:textId="77777777" w:rsidR="006206FD" w:rsidRDefault="006206FD" w:rsidP="006206FD">
            <w:pPr>
              <w:pStyle w:val="QIPConsultingHeading1"/>
              <w:numPr>
                <w:ilvl w:val="0"/>
                <w:numId w:val="0"/>
              </w:numPr>
              <w:ind w:left="360" w:hanging="360"/>
              <w:rPr>
                <w:rFonts w:asciiTheme="minorHAnsi" w:hAnsiTheme="minorHAnsi" w:cstheme="minorHAnsi"/>
                <w:b w:val="0"/>
                <w:iCs/>
                <w:sz w:val="22"/>
              </w:rPr>
            </w:pPr>
          </w:p>
          <w:p w14:paraId="7F06F7A6" w14:textId="68BD61B9" w:rsidR="00FB2A28" w:rsidRPr="006206FD" w:rsidRDefault="006206FD" w:rsidP="006206FD">
            <w:pPr>
              <w:pStyle w:val="QIPConsultingHeading1"/>
              <w:numPr>
                <w:ilvl w:val="0"/>
                <w:numId w:val="0"/>
              </w:numPr>
              <w:ind w:left="360" w:hanging="360"/>
              <w:rPr>
                <w:rFonts w:asciiTheme="minorHAnsi" w:hAnsiTheme="minorHAnsi" w:cstheme="minorHAnsi"/>
                <w:b w:val="0"/>
                <w:iCs/>
                <w:sz w:val="22"/>
              </w:rPr>
            </w:pPr>
            <w:r>
              <w:rPr>
                <w:rFonts w:asciiTheme="minorHAnsi" w:hAnsiTheme="minorHAnsi" w:cstheme="minorHAnsi"/>
                <w:b w:val="0"/>
                <w:iCs/>
                <w:sz w:val="22"/>
              </w:rPr>
              <w:t>Source: POLAR Clinic Summary Report &gt; Clinical &gt; Diabetes QI &gt; Most Recent Coded Diabetes</w:t>
            </w:r>
          </w:p>
        </w:tc>
      </w:tr>
      <w:tr w:rsidR="00FB2A28" w:rsidRPr="00781F54" w14:paraId="18654A5A" w14:textId="77777777" w:rsidTr="00FC2CB3">
        <w:trPr>
          <w:trHeight w:hRule="exact" w:val="1418"/>
        </w:trPr>
        <w:tc>
          <w:tcPr>
            <w:tcW w:w="1985" w:type="dxa"/>
          </w:tcPr>
          <w:p w14:paraId="3FD0692A" w14:textId="77777777" w:rsidR="00FB2A28" w:rsidRPr="00781F54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sz w:val="22"/>
              </w:rPr>
            </w:pPr>
            <w:bookmarkStart w:id="3" w:name="_Toc79754992"/>
            <w:r w:rsidRPr="00387902">
              <w:rPr>
                <w:rFonts w:asciiTheme="majorHAnsi" w:hAnsiTheme="majorHAnsi" w:cstheme="majorHAnsi"/>
                <w:sz w:val="22"/>
              </w:rPr>
              <w:t>Data to be Collected:</w:t>
            </w:r>
            <w:bookmarkEnd w:id="3"/>
          </w:p>
        </w:tc>
        <w:tc>
          <w:tcPr>
            <w:tcW w:w="7178" w:type="dxa"/>
            <w:gridSpan w:val="3"/>
          </w:tcPr>
          <w:p w14:paraId="51992395" w14:textId="410EE801" w:rsidR="00FB2A28" w:rsidRPr="00387902" w:rsidRDefault="00FB1F2A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</w:pPr>
            <w:bookmarkStart w:id="4" w:name="_Toc79754993"/>
            <w:r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&lt;</w:t>
            </w:r>
            <w:r w:rsidR="00A36BAC" w:rsidRPr="00387902"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What data will we use to track our improvement?</w:t>
            </w:r>
            <w:bookmarkEnd w:id="4"/>
            <w:r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&gt;</w:t>
            </w:r>
          </w:p>
          <w:p w14:paraId="69A4EE75" w14:textId="77777777" w:rsidR="008C22FF" w:rsidRDefault="006206FD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="Arial" w:hAnsi="Arial" w:cs="Arial"/>
                <w:b w:val="0"/>
                <w:iCs/>
                <w:color w:val="000000" w:themeColor="text1"/>
                <w:sz w:val="22"/>
              </w:rPr>
            </w:pPr>
            <w:r>
              <w:rPr>
                <w:rFonts w:ascii="Arial" w:hAnsi="Arial" w:cs="Arial"/>
                <w:b w:val="0"/>
                <w:iCs/>
                <w:color w:val="000000" w:themeColor="text1"/>
                <w:sz w:val="22"/>
              </w:rPr>
              <w:t>We will run monthly POLAR audits to track:</w:t>
            </w:r>
          </w:p>
          <w:p w14:paraId="686862CC" w14:textId="77777777" w:rsidR="006206FD" w:rsidRPr="006206FD" w:rsidRDefault="006206FD" w:rsidP="006206FD">
            <w:pPr>
              <w:pStyle w:val="QIPConsultingHeading1"/>
              <w:numPr>
                <w:ilvl w:val="0"/>
                <w:numId w:val="48"/>
              </w:numPr>
              <w:spacing w:before="0"/>
              <w:rPr>
                <w:rFonts w:ascii="Arial" w:hAnsi="Arial" w:cs="Arial"/>
                <w:b w:val="0"/>
                <w:iCs/>
                <w:color w:val="68207D"/>
                <w:sz w:val="22"/>
              </w:rPr>
            </w:pPr>
            <w:r>
              <w:rPr>
                <w:rFonts w:ascii="Arial" w:hAnsi="Arial" w:cs="Arial"/>
                <w:b w:val="0"/>
                <w:iCs/>
                <w:color w:val="000000" w:themeColor="text1"/>
                <w:sz w:val="22"/>
              </w:rPr>
              <w:t>Number of patients remaining in ‘indicated diabetes’ category</w:t>
            </w:r>
          </w:p>
          <w:p w14:paraId="395F4EF8" w14:textId="33919904" w:rsidR="006206FD" w:rsidRPr="00F01A25" w:rsidRDefault="006206FD" w:rsidP="006206FD">
            <w:pPr>
              <w:pStyle w:val="QIPConsultingHeading1"/>
              <w:numPr>
                <w:ilvl w:val="0"/>
                <w:numId w:val="48"/>
              </w:numPr>
              <w:spacing w:before="0"/>
              <w:rPr>
                <w:rFonts w:ascii="Arial" w:hAnsi="Arial" w:cs="Arial"/>
                <w:b w:val="0"/>
                <w:iCs/>
                <w:color w:val="68207D"/>
                <w:sz w:val="22"/>
              </w:rPr>
            </w:pPr>
            <w:r w:rsidRPr="006206FD">
              <w:rPr>
                <w:rFonts w:ascii="Arial" w:hAnsi="Arial" w:cs="Arial"/>
                <w:b w:val="0"/>
                <w:iCs/>
                <w:color w:val="000000" w:themeColor="text1"/>
                <w:sz w:val="22"/>
              </w:rPr>
              <w:t>Number of patients newly coded with diabetes</w:t>
            </w:r>
          </w:p>
        </w:tc>
      </w:tr>
      <w:tr w:rsidR="00FB2A28" w:rsidRPr="00781F54" w14:paraId="7BE89344" w14:textId="77777777" w:rsidTr="00BC1EA5">
        <w:trPr>
          <w:trHeight w:val="397"/>
        </w:trPr>
        <w:tc>
          <w:tcPr>
            <w:tcW w:w="9163" w:type="dxa"/>
            <w:gridSpan w:val="4"/>
            <w:shd w:val="clear" w:color="auto" w:fill="1C3655" w:themeFill="accent1"/>
          </w:tcPr>
          <w:p w14:paraId="00E21266" w14:textId="77777777" w:rsidR="00FB2A28" w:rsidRPr="00781F54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color w:val="68207D"/>
                <w:sz w:val="22"/>
              </w:rPr>
            </w:pPr>
            <w:bookmarkStart w:id="5" w:name="_Toc79754994"/>
            <w:r w:rsidRPr="00387902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Steps for Implementation</w:t>
            </w:r>
            <w:bookmarkEnd w:id="5"/>
          </w:p>
        </w:tc>
      </w:tr>
      <w:tr w:rsidR="00235B37" w:rsidRPr="00781F54" w14:paraId="6975939E" w14:textId="77777777" w:rsidTr="00FC2CB3">
        <w:trPr>
          <w:trHeight w:hRule="exact" w:val="284"/>
        </w:trPr>
        <w:tc>
          <w:tcPr>
            <w:tcW w:w="5954" w:type="dxa"/>
            <w:gridSpan w:val="2"/>
          </w:tcPr>
          <w:p w14:paraId="24668B19" w14:textId="4D99058E" w:rsidR="00C95F3C" w:rsidRPr="00387902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sz w:val="22"/>
              </w:rPr>
            </w:pPr>
            <w:bookmarkStart w:id="6" w:name="_Toc79754995"/>
            <w:r w:rsidRPr="00387902">
              <w:rPr>
                <w:rFonts w:asciiTheme="majorHAnsi" w:hAnsiTheme="majorHAnsi" w:cstheme="majorHAnsi"/>
                <w:sz w:val="22"/>
              </w:rPr>
              <w:t>What</w:t>
            </w:r>
            <w:bookmarkEnd w:id="6"/>
          </w:p>
        </w:tc>
        <w:tc>
          <w:tcPr>
            <w:tcW w:w="1701" w:type="dxa"/>
          </w:tcPr>
          <w:p w14:paraId="2E003E22" w14:textId="77777777" w:rsidR="00FB2A28" w:rsidRPr="00387902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sz w:val="22"/>
              </w:rPr>
            </w:pPr>
            <w:bookmarkStart w:id="7" w:name="_Toc79754996"/>
            <w:r w:rsidRPr="00387902">
              <w:rPr>
                <w:rFonts w:asciiTheme="majorHAnsi" w:hAnsiTheme="majorHAnsi" w:cstheme="majorHAnsi"/>
                <w:sz w:val="22"/>
              </w:rPr>
              <w:t>Who</w:t>
            </w:r>
            <w:bookmarkEnd w:id="7"/>
          </w:p>
          <w:p w14:paraId="0CF2F29C" w14:textId="521D8D59" w:rsidR="00C95F3C" w:rsidRPr="00387902" w:rsidRDefault="00C95F3C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1508" w:type="dxa"/>
          </w:tcPr>
          <w:p w14:paraId="53D9D8D6" w14:textId="77777777" w:rsidR="00FB2A28" w:rsidRPr="00387902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sz w:val="22"/>
              </w:rPr>
            </w:pPr>
            <w:bookmarkStart w:id="8" w:name="_Toc79754997"/>
            <w:r w:rsidRPr="00387902">
              <w:rPr>
                <w:rFonts w:asciiTheme="majorHAnsi" w:hAnsiTheme="majorHAnsi" w:cstheme="majorHAnsi"/>
                <w:sz w:val="22"/>
              </w:rPr>
              <w:t>By When</w:t>
            </w:r>
            <w:bookmarkEnd w:id="8"/>
          </w:p>
          <w:p w14:paraId="5F520ACF" w14:textId="5AD5AB68" w:rsidR="00C95F3C" w:rsidRPr="00387902" w:rsidRDefault="00C95F3C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sz w:val="22"/>
              </w:rPr>
            </w:pPr>
          </w:p>
        </w:tc>
      </w:tr>
      <w:tr w:rsidR="00F01A25" w:rsidRPr="00B90CFC" w14:paraId="1B8E2C57" w14:textId="77777777" w:rsidTr="00FC2CB3">
        <w:trPr>
          <w:trHeight w:hRule="exact" w:val="680"/>
        </w:trPr>
        <w:tc>
          <w:tcPr>
            <w:tcW w:w="5954" w:type="dxa"/>
            <w:gridSpan w:val="2"/>
            <w:vAlign w:val="center"/>
          </w:tcPr>
          <w:p w14:paraId="5E97FB99" w14:textId="33E89797" w:rsidR="00F01A25" w:rsidRPr="00F01A25" w:rsidRDefault="004F432A" w:rsidP="00FC2CB3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sz w:val="22"/>
              </w:rPr>
            </w:pPr>
            <w:r w:rsidRPr="004F432A">
              <w:rPr>
                <w:rFonts w:asciiTheme="majorHAnsi" w:hAnsiTheme="majorHAnsi" w:cstheme="majorHAnsi"/>
                <w:b w:val="0"/>
                <w:iCs/>
                <w:sz w:val="22"/>
              </w:rPr>
              <w:t xml:space="preserve">Run POLAR audit to identify </w:t>
            </w:r>
            <w:r>
              <w:rPr>
                <w:rFonts w:asciiTheme="majorHAnsi" w:hAnsiTheme="majorHAnsi" w:cstheme="majorHAnsi"/>
                <w:b w:val="0"/>
                <w:iCs/>
                <w:sz w:val="22"/>
              </w:rPr>
              <w:t xml:space="preserve">a </w:t>
            </w:r>
            <w:r w:rsidRPr="004F432A">
              <w:rPr>
                <w:rFonts w:asciiTheme="majorHAnsi" w:hAnsiTheme="majorHAnsi" w:cstheme="majorHAnsi"/>
                <w:b w:val="0"/>
                <w:iCs/>
                <w:sz w:val="22"/>
              </w:rPr>
              <w:t xml:space="preserve">list of patients with indicated diabetes </w:t>
            </w:r>
          </w:p>
        </w:tc>
        <w:tc>
          <w:tcPr>
            <w:tcW w:w="1701" w:type="dxa"/>
            <w:vAlign w:val="center"/>
          </w:tcPr>
          <w:p w14:paraId="079C0928" w14:textId="0714222F" w:rsidR="00F01A25" w:rsidRPr="00387902" w:rsidRDefault="004F432A" w:rsidP="00FC2CB3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color w:val="68207D"/>
                <w:sz w:val="22"/>
              </w:rPr>
            </w:pPr>
            <w:r w:rsidRPr="004F432A">
              <w:rPr>
                <w:rFonts w:asciiTheme="majorHAnsi" w:hAnsiTheme="majorHAnsi" w:cstheme="majorHAnsi"/>
                <w:b w:val="0"/>
                <w:iCs/>
                <w:color w:val="000000" w:themeColor="text1"/>
                <w:sz w:val="22"/>
              </w:rPr>
              <w:t>Practice manager</w:t>
            </w:r>
          </w:p>
        </w:tc>
        <w:tc>
          <w:tcPr>
            <w:tcW w:w="1508" w:type="dxa"/>
            <w:vAlign w:val="center"/>
          </w:tcPr>
          <w:p w14:paraId="0817FE94" w14:textId="78B10F74" w:rsidR="00F01A25" w:rsidRPr="004F432A" w:rsidRDefault="00F01A25" w:rsidP="00FC2CB3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color w:val="68207D"/>
                <w:sz w:val="22"/>
              </w:rPr>
            </w:pPr>
          </w:p>
        </w:tc>
      </w:tr>
      <w:tr w:rsidR="00FB2A28" w:rsidRPr="00B90CFC" w14:paraId="15BC71E0" w14:textId="77777777" w:rsidTr="00FC2CB3">
        <w:trPr>
          <w:trHeight w:hRule="exact" w:val="680"/>
        </w:trPr>
        <w:tc>
          <w:tcPr>
            <w:tcW w:w="5954" w:type="dxa"/>
            <w:gridSpan w:val="2"/>
            <w:vAlign w:val="center"/>
          </w:tcPr>
          <w:p w14:paraId="2BC49410" w14:textId="53699D19" w:rsidR="00FB2A28" w:rsidRPr="00387902" w:rsidRDefault="004F432A" w:rsidP="00FC2CB3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sz w:val="22"/>
              </w:rPr>
            </w:pPr>
            <w:r>
              <w:rPr>
                <w:rFonts w:asciiTheme="majorHAnsi" w:hAnsiTheme="majorHAnsi" w:cstheme="majorHAnsi"/>
                <w:b w:val="0"/>
                <w:iCs/>
                <w:sz w:val="22"/>
              </w:rPr>
              <w:t>Train staff on best practices for chronic conditions coding</w:t>
            </w:r>
          </w:p>
        </w:tc>
        <w:tc>
          <w:tcPr>
            <w:tcW w:w="1701" w:type="dxa"/>
            <w:vAlign w:val="center"/>
          </w:tcPr>
          <w:p w14:paraId="2F70E888" w14:textId="546C16D5" w:rsidR="00FB2A28" w:rsidRPr="00387902" w:rsidRDefault="004F432A" w:rsidP="00FC2CB3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color w:val="68207D"/>
                <w:sz w:val="22"/>
              </w:rPr>
            </w:pPr>
            <w:r w:rsidRPr="004F432A">
              <w:rPr>
                <w:rFonts w:asciiTheme="majorHAnsi" w:hAnsiTheme="majorHAnsi" w:cstheme="majorHAnsi"/>
                <w:b w:val="0"/>
                <w:iCs/>
                <w:color w:val="000000" w:themeColor="text1"/>
                <w:sz w:val="22"/>
              </w:rPr>
              <w:t>GP, PHN DHO</w:t>
            </w:r>
          </w:p>
        </w:tc>
        <w:tc>
          <w:tcPr>
            <w:tcW w:w="1508" w:type="dxa"/>
            <w:vAlign w:val="center"/>
          </w:tcPr>
          <w:p w14:paraId="19957529" w14:textId="566B97F2" w:rsidR="00FB2A28" w:rsidRPr="004F432A" w:rsidRDefault="00FB2A28" w:rsidP="00FC2CB3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color w:val="68207D"/>
                <w:sz w:val="22"/>
              </w:rPr>
            </w:pPr>
          </w:p>
        </w:tc>
      </w:tr>
      <w:tr w:rsidR="004F432A" w:rsidRPr="00B90CFC" w14:paraId="55A81AFA" w14:textId="77777777" w:rsidTr="00FC2CB3">
        <w:trPr>
          <w:trHeight w:hRule="exact" w:val="907"/>
        </w:trPr>
        <w:tc>
          <w:tcPr>
            <w:tcW w:w="5954" w:type="dxa"/>
            <w:gridSpan w:val="2"/>
            <w:vAlign w:val="center"/>
          </w:tcPr>
          <w:p w14:paraId="58637C9C" w14:textId="61F084FF" w:rsidR="004F432A" w:rsidRDefault="004F432A" w:rsidP="00FC2CB3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sz w:val="22"/>
              </w:rPr>
            </w:pPr>
            <w:r w:rsidRPr="004F432A">
              <w:rPr>
                <w:rFonts w:asciiTheme="majorHAnsi" w:hAnsiTheme="majorHAnsi" w:cstheme="majorHAnsi"/>
                <w:b w:val="0"/>
                <w:iCs/>
                <w:sz w:val="22"/>
              </w:rPr>
              <w:t>Conduct targeted clinical record reviews to confirm diagnosis using pathology, medications, and clinical history</w:t>
            </w:r>
            <w:r>
              <w:rPr>
                <w:rFonts w:asciiTheme="majorHAnsi" w:hAnsiTheme="majorHAnsi" w:cstheme="majorHAnsi"/>
                <w:b w:val="0"/>
                <w:iCs/>
                <w:sz w:val="22"/>
              </w:rPr>
              <w:t>.</w:t>
            </w:r>
          </w:p>
        </w:tc>
        <w:tc>
          <w:tcPr>
            <w:tcW w:w="1701" w:type="dxa"/>
            <w:vAlign w:val="center"/>
          </w:tcPr>
          <w:p w14:paraId="7BB04921" w14:textId="53720618" w:rsidR="004F432A" w:rsidRPr="004F432A" w:rsidRDefault="004F432A" w:rsidP="00FC2CB3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color w:val="000000" w:themeColor="text1"/>
                <w:sz w:val="22"/>
              </w:rPr>
            </w:pPr>
            <w:r>
              <w:rPr>
                <w:rFonts w:asciiTheme="majorHAnsi" w:hAnsiTheme="majorHAnsi" w:cstheme="majorHAnsi"/>
                <w:b w:val="0"/>
                <w:iCs/>
                <w:color w:val="000000" w:themeColor="text1"/>
                <w:sz w:val="22"/>
              </w:rPr>
              <w:t>Nurse</w:t>
            </w:r>
          </w:p>
        </w:tc>
        <w:tc>
          <w:tcPr>
            <w:tcW w:w="1508" w:type="dxa"/>
            <w:vAlign w:val="center"/>
          </w:tcPr>
          <w:p w14:paraId="34F27CBC" w14:textId="77777777" w:rsidR="004F432A" w:rsidRPr="004F432A" w:rsidRDefault="004F432A" w:rsidP="00FC2CB3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color w:val="68207D"/>
                <w:sz w:val="22"/>
              </w:rPr>
            </w:pPr>
          </w:p>
        </w:tc>
      </w:tr>
      <w:tr w:rsidR="00FB2A28" w:rsidRPr="00B90CFC" w14:paraId="61E197EB" w14:textId="77777777" w:rsidTr="00FC2CB3">
        <w:trPr>
          <w:trHeight w:hRule="exact" w:val="680"/>
        </w:trPr>
        <w:tc>
          <w:tcPr>
            <w:tcW w:w="5954" w:type="dxa"/>
            <w:gridSpan w:val="2"/>
            <w:vAlign w:val="center"/>
          </w:tcPr>
          <w:p w14:paraId="796958E4" w14:textId="75C5F0F5" w:rsidR="00FB2A28" w:rsidRPr="00387902" w:rsidRDefault="004F432A" w:rsidP="00FC2CB3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sz w:val="22"/>
              </w:rPr>
            </w:pPr>
            <w:r>
              <w:rPr>
                <w:rFonts w:asciiTheme="majorHAnsi" w:hAnsiTheme="majorHAnsi" w:cstheme="majorHAnsi"/>
                <w:b w:val="0"/>
                <w:iCs/>
                <w:sz w:val="22"/>
              </w:rPr>
              <w:t>Implement recall system for patients requiring further investigation (e.g. HbA1c)</w:t>
            </w:r>
          </w:p>
        </w:tc>
        <w:tc>
          <w:tcPr>
            <w:tcW w:w="1701" w:type="dxa"/>
            <w:vAlign w:val="center"/>
          </w:tcPr>
          <w:p w14:paraId="59841DB6" w14:textId="69BC10A8" w:rsidR="00FB2A28" w:rsidRPr="004F432A" w:rsidRDefault="004F432A" w:rsidP="00FC2CB3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color w:val="68207D"/>
                <w:sz w:val="22"/>
              </w:rPr>
            </w:pPr>
            <w:r w:rsidRPr="004F432A">
              <w:rPr>
                <w:rFonts w:asciiTheme="majorHAnsi" w:hAnsiTheme="majorHAnsi" w:cstheme="majorHAnsi"/>
                <w:b w:val="0"/>
                <w:iCs/>
                <w:color w:val="000000" w:themeColor="text1"/>
                <w:sz w:val="22"/>
              </w:rPr>
              <w:t>Nurse</w:t>
            </w:r>
          </w:p>
        </w:tc>
        <w:tc>
          <w:tcPr>
            <w:tcW w:w="1508" w:type="dxa"/>
            <w:vAlign w:val="center"/>
          </w:tcPr>
          <w:p w14:paraId="3C74A4C3" w14:textId="3BA922C9" w:rsidR="00FB2A28" w:rsidRPr="00387902" w:rsidRDefault="00FB2A28" w:rsidP="00FC2CB3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68207D"/>
                <w:sz w:val="22"/>
              </w:rPr>
            </w:pPr>
          </w:p>
        </w:tc>
      </w:tr>
      <w:tr w:rsidR="00A42B0B" w:rsidRPr="00B90CFC" w14:paraId="684D1511" w14:textId="77777777" w:rsidTr="00FC2CB3">
        <w:trPr>
          <w:trHeight w:hRule="exact" w:val="680"/>
        </w:trPr>
        <w:tc>
          <w:tcPr>
            <w:tcW w:w="5954" w:type="dxa"/>
            <w:gridSpan w:val="2"/>
            <w:vAlign w:val="center"/>
          </w:tcPr>
          <w:p w14:paraId="5019DD22" w14:textId="701C3976" w:rsidR="00A42B0B" w:rsidRPr="00A42B0B" w:rsidRDefault="00A42B0B" w:rsidP="00FC2CB3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sz w:val="22"/>
              </w:rPr>
            </w:pPr>
            <w:r>
              <w:rPr>
                <w:rFonts w:asciiTheme="majorHAnsi" w:hAnsiTheme="majorHAnsi" w:cstheme="majorHAnsi"/>
                <w:b w:val="0"/>
                <w:iCs/>
                <w:sz w:val="22"/>
              </w:rPr>
              <w:t xml:space="preserve">Include </w:t>
            </w:r>
            <w:proofErr w:type="spellStart"/>
            <w:r>
              <w:rPr>
                <w:rFonts w:asciiTheme="majorHAnsi" w:hAnsiTheme="majorHAnsi" w:cstheme="majorHAnsi"/>
                <w:b w:val="0"/>
                <w:iCs/>
                <w:sz w:val="22"/>
              </w:rPr>
              <w:t>MyMedicare</w:t>
            </w:r>
            <w:proofErr w:type="spellEnd"/>
            <w:r>
              <w:rPr>
                <w:rFonts w:asciiTheme="majorHAnsi" w:hAnsiTheme="majorHAnsi" w:cstheme="majorHAnsi"/>
                <w:b w:val="0"/>
                <w:iCs/>
                <w:sz w:val="22"/>
              </w:rPr>
              <w:t xml:space="preserve"> enrolment as a part of review process</w:t>
            </w:r>
          </w:p>
        </w:tc>
        <w:tc>
          <w:tcPr>
            <w:tcW w:w="1701" w:type="dxa"/>
            <w:vAlign w:val="center"/>
          </w:tcPr>
          <w:p w14:paraId="0B45423D" w14:textId="558F58EC" w:rsidR="00A42B0B" w:rsidRPr="004F432A" w:rsidRDefault="004F432A" w:rsidP="00FC2CB3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color w:val="68207D"/>
                <w:sz w:val="22"/>
              </w:rPr>
            </w:pPr>
            <w:r w:rsidRPr="004F432A">
              <w:rPr>
                <w:rFonts w:asciiTheme="majorHAnsi" w:hAnsiTheme="majorHAnsi" w:cstheme="majorHAnsi"/>
                <w:b w:val="0"/>
                <w:iCs/>
                <w:color w:val="000000" w:themeColor="text1"/>
                <w:sz w:val="22"/>
              </w:rPr>
              <w:t>Practice Manager</w:t>
            </w:r>
          </w:p>
        </w:tc>
        <w:tc>
          <w:tcPr>
            <w:tcW w:w="1508" w:type="dxa"/>
            <w:vAlign w:val="center"/>
          </w:tcPr>
          <w:p w14:paraId="7B0ACC50" w14:textId="347FC1E3" w:rsidR="00A42B0B" w:rsidRPr="004F432A" w:rsidRDefault="00A42B0B" w:rsidP="00FC2CB3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color w:val="68207D"/>
                <w:sz w:val="22"/>
              </w:rPr>
            </w:pPr>
          </w:p>
        </w:tc>
      </w:tr>
    </w:tbl>
    <w:p w14:paraId="5A57AB22" w14:textId="68A5163B" w:rsidR="00053C8F" w:rsidRDefault="00053C8F">
      <w:pPr>
        <w:spacing w:before="200" w:after="200" w:line="276" w:lineRule="auto"/>
        <w:rPr>
          <w:i/>
          <w:iCs/>
          <w:sz w:val="16"/>
          <w:szCs w:val="16"/>
        </w:rPr>
      </w:pPr>
    </w:p>
    <w:p w14:paraId="248A2383" w14:textId="77777777" w:rsidR="00416D7C" w:rsidRDefault="00416D7C">
      <w:pPr>
        <w:spacing w:before="200" w:after="200" w:line="276" w:lineRule="auto"/>
        <w:rPr>
          <w:i/>
          <w:iCs/>
          <w:sz w:val="16"/>
          <w:szCs w:val="16"/>
        </w:rPr>
      </w:pPr>
    </w:p>
    <w:p w14:paraId="0BB2FA1C" w14:textId="77777777" w:rsidR="00416D7C" w:rsidRDefault="00416D7C">
      <w:pPr>
        <w:spacing w:before="200" w:after="200" w:line="276" w:lineRule="auto"/>
        <w:rPr>
          <w:i/>
          <w:iCs/>
          <w:sz w:val="16"/>
          <w:szCs w:val="16"/>
        </w:rPr>
      </w:pPr>
    </w:p>
    <w:p w14:paraId="5B735960" w14:textId="77777777" w:rsidR="00416D7C" w:rsidRDefault="00416D7C">
      <w:pPr>
        <w:spacing w:before="200" w:after="200" w:line="276" w:lineRule="auto"/>
        <w:rPr>
          <w:i/>
          <w:iCs/>
          <w:sz w:val="16"/>
          <w:szCs w:val="16"/>
        </w:rPr>
      </w:pPr>
    </w:p>
    <w:p w14:paraId="33C265E9" w14:textId="77777777" w:rsidR="00416D7C" w:rsidRDefault="00416D7C">
      <w:pPr>
        <w:spacing w:before="200" w:after="200" w:line="276" w:lineRule="auto"/>
        <w:rPr>
          <w:i/>
          <w:iCs/>
          <w:sz w:val="16"/>
          <w:szCs w:val="16"/>
        </w:rPr>
      </w:pPr>
    </w:p>
    <w:tbl>
      <w:tblPr>
        <w:tblStyle w:val="TableGrid"/>
        <w:tblpPr w:leftFromText="180" w:rightFromText="180" w:horzAnchor="margin" w:tblpY="960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761A9" w14:paraId="59B84D3A" w14:textId="77777777" w:rsidTr="00F761A9">
        <w:trPr>
          <w:trHeight w:val="397"/>
        </w:trPr>
        <w:tc>
          <w:tcPr>
            <w:tcW w:w="9016" w:type="dxa"/>
            <w:shd w:val="clear" w:color="auto" w:fill="1C3655" w:themeFill="accent1"/>
          </w:tcPr>
          <w:p w14:paraId="081CF38E" w14:textId="42581603" w:rsidR="00F761A9" w:rsidRPr="003F16F1" w:rsidRDefault="00F761A9" w:rsidP="00387902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cs="Calibri"/>
                <w:b w:val="0"/>
                <w:bCs w:val="0"/>
                <w:sz w:val="24"/>
                <w:szCs w:val="24"/>
                <w:lang w:eastAsia="en-GB"/>
              </w:rPr>
            </w:pPr>
            <w:r w:rsidRPr="00387902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DO</w:t>
            </w:r>
          </w:p>
        </w:tc>
      </w:tr>
      <w:tr w:rsidR="001F260C" w14:paraId="40C16704" w14:textId="77777777" w:rsidTr="00FC2CB3">
        <w:trPr>
          <w:trHeight w:hRule="exact" w:val="3119"/>
        </w:trPr>
        <w:tc>
          <w:tcPr>
            <w:tcW w:w="9016" w:type="dxa"/>
          </w:tcPr>
          <w:p w14:paraId="78038FAC" w14:textId="77777777" w:rsidR="001F260C" w:rsidRPr="003F16F1" w:rsidRDefault="001F260C" w:rsidP="00F761A9">
            <w:pPr>
              <w:rPr>
                <w:rFonts w:ascii="Calibri" w:hAnsi="Calibri" w:cs="Calibri"/>
                <w:color w:val="7030A0"/>
                <w:sz w:val="22"/>
                <w:szCs w:val="22"/>
                <w:lang w:eastAsia="en-GB"/>
              </w:rPr>
            </w:pPr>
          </w:p>
          <w:p w14:paraId="1B98BDE9" w14:textId="77777777" w:rsidR="001F260C" w:rsidRDefault="00387902" w:rsidP="00F761A9">
            <w:pPr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>&lt;</w:t>
            </w:r>
            <w:r w:rsidR="00CE4140"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 xml:space="preserve">Did you do </w:t>
            </w:r>
            <w:r w:rsidR="00DC3D2C"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>it? Insert</w:t>
            </w:r>
            <w:r w:rsidR="001F260C"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 xml:space="preserve"> any observations you had during implementation of this plan, unforeseen </w:t>
            </w:r>
            <w:r w:rsidR="003825D7"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>amendments</w:t>
            </w:r>
            <w:r w:rsidR="001F260C"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>, unexpected events</w:t>
            </w:r>
            <w:r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>&gt;</w:t>
            </w:r>
          </w:p>
          <w:p w14:paraId="15942904" w14:textId="46279ABF" w:rsidR="004F432A" w:rsidRDefault="004F432A" w:rsidP="004F432A">
            <w:pPr>
              <w:pStyle w:val="ListParagraph"/>
              <w:numPr>
                <w:ilvl w:val="0"/>
                <w:numId w:val="48"/>
              </w:numPr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eastAsia="en-GB"/>
              </w:rPr>
            </w:pPr>
            <w:r w:rsidRPr="004F432A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eastAsia="en-GB"/>
              </w:rPr>
              <w:t xml:space="preserve">Generated a POLAR report identifying </w:t>
            </w:r>
            <w:r w:rsidR="00E3174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eastAsia="en-GB"/>
              </w:rPr>
              <w:t>1261</w:t>
            </w:r>
            <w:r w:rsidRPr="004F432A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eastAsia="en-GB"/>
              </w:rPr>
              <w:t xml:space="preserve"> patients with indicated diabetes and created a working patient list</w:t>
            </w:r>
          </w:p>
          <w:p w14:paraId="25C1B35F" w14:textId="77777777" w:rsidR="004F432A" w:rsidRDefault="004F432A" w:rsidP="004F432A">
            <w:pPr>
              <w:pStyle w:val="ListParagraph"/>
              <w:numPr>
                <w:ilvl w:val="0"/>
                <w:numId w:val="48"/>
              </w:numPr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eastAsia="en-GB"/>
              </w:rPr>
            </w:pPr>
            <w:r w:rsidRPr="004F432A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eastAsia="en-GB"/>
              </w:rPr>
              <w:t xml:space="preserve">Provided staff training on best practices for chronic condition coding, diabetes diagnostic criteria, and the importance of accurate coding to support </w:t>
            </w:r>
            <w:proofErr w:type="spellStart"/>
            <w:r w:rsidRPr="004F432A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eastAsia="en-GB"/>
              </w:rPr>
              <w:t>MyMedicare</w:t>
            </w:r>
            <w:proofErr w:type="spellEnd"/>
            <w:r w:rsidRPr="004F432A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eastAsia="en-GB"/>
              </w:rPr>
              <w:t xml:space="preserve"> enrolment</w:t>
            </w:r>
          </w:p>
          <w:p w14:paraId="74FF20B7" w14:textId="77777777" w:rsidR="004F432A" w:rsidRDefault="004F432A" w:rsidP="004F432A">
            <w:pPr>
              <w:pStyle w:val="ListParagraph"/>
              <w:numPr>
                <w:ilvl w:val="0"/>
                <w:numId w:val="48"/>
              </w:numPr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eastAsia="en-GB"/>
              </w:rPr>
            </w:pPr>
            <w:r w:rsidRPr="004F432A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eastAsia="en-GB"/>
              </w:rPr>
              <w:t>Conducted targeted clinical record reviews, confirming diagnoses using pathology, medications, and clinical history, and updated coding where criteria were met</w:t>
            </w:r>
          </w:p>
          <w:p w14:paraId="66A237E1" w14:textId="77777777" w:rsidR="004F432A" w:rsidRDefault="004F432A" w:rsidP="004F432A">
            <w:pPr>
              <w:pStyle w:val="ListParagraph"/>
              <w:numPr>
                <w:ilvl w:val="0"/>
                <w:numId w:val="48"/>
              </w:numPr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eastAsia="en-GB"/>
              </w:rPr>
            </w:pPr>
            <w:r w:rsidRPr="004F432A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eastAsia="en-GB"/>
              </w:rPr>
              <w:t>Implemented a recall system (SMS followed by phone calls) for patients requiring further investigation (e.g. HbA1c testing)</w:t>
            </w:r>
          </w:p>
          <w:p w14:paraId="64CB24BE" w14:textId="77777777" w:rsidR="00F01A25" w:rsidRDefault="004F432A" w:rsidP="004F432A">
            <w:pPr>
              <w:pStyle w:val="ListParagraph"/>
              <w:numPr>
                <w:ilvl w:val="0"/>
                <w:numId w:val="48"/>
              </w:numPr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eastAsia="en-GB"/>
              </w:rPr>
            </w:pPr>
            <w:r w:rsidRPr="004F432A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eastAsia="en-GB"/>
              </w:rPr>
              <w:t xml:space="preserve">Integrated </w:t>
            </w:r>
            <w:proofErr w:type="spellStart"/>
            <w:r w:rsidRPr="004F432A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eastAsia="en-GB"/>
              </w:rPr>
              <w:t>MyMedicare</w:t>
            </w:r>
            <w:proofErr w:type="spellEnd"/>
            <w:r w:rsidRPr="004F432A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eastAsia="en-GB"/>
              </w:rPr>
              <w:t xml:space="preserve"> enrolment into the review process, with eligible patients offered enrolment following diagnosis or during follow-up</w:t>
            </w:r>
          </w:p>
          <w:p w14:paraId="42909C1A" w14:textId="5EFE8E34" w:rsidR="00E31742" w:rsidRPr="004F432A" w:rsidRDefault="00E31742" w:rsidP="00E31742">
            <w:pPr>
              <w:pStyle w:val="ListParagraph"/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eastAsia="en-GB"/>
              </w:rPr>
            </w:pPr>
          </w:p>
        </w:tc>
      </w:tr>
      <w:tr w:rsidR="00A2473E" w14:paraId="10E6AADD" w14:textId="77777777" w:rsidTr="00F761A9">
        <w:trPr>
          <w:trHeight w:val="425"/>
        </w:trPr>
        <w:tc>
          <w:tcPr>
            <w:tcW w:w="9016" w:type="dxa"/>
            <w:shd w:val="clear" w:color="auto" w:fill="1C3655" w:themeFill="accent1"/>
          </w:tcPr>
          <w:p w14:paraId="78EC00C6" w14:textId="1D9B30A2" w:rsidR="00A2473E" w:rsidRPr="003F16F1" w:rsidRDefault="00F761A9" w:rsidP="00387902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cs="Calibri"/>
                <w:b w:val="0"/>
                <w:sz w:val="24"/>
                <w:lang w:eastAsia="en-GB"/>
              </w:rPr>
            </w:pPr>
            <w:r w:rsidRPr="00387902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STUDY</w:t>
            </w:r>
          </w:p>
        </w:tc>
      </w:tr>
      <w:tr w:rsidR="003825D7" w14:paraId="7DAAA8BF" w14:textId="77777777" w:rsidTr="00FC2CB3">
        <w:trPr>
          <w:trHeight w:hRule="exact" w:val="3119"/>
        </w:trPr>
        <w:tc>
          <w:tcPr>
            <w:tcW w:w="9016" w:type="dxa"/>
          </w:tcPr>
          <w:p w14:paraId="4AA200DA" w14:textId="77777777" w:rsidR="003825D7" w:rsidRDefault="003825D7" w:rsidP="00387902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cs="Calibri"/>
                <w:i/>
                <w:color w:val="7030A0"/>
                <w:sz w:val="22"/>
                <w:szCs w:val="22"/>
                <w:lang w:eastAsia="en-GB"/>
              </w:rPr>
            </w:pPr>
            <w:r w:rsidRPr="003F16F1">
              <w:rPr>
                <w:rFonts w:cs="Calibri"/>
                <w:i/>
                <w:color w:val="7030A0"/>
                <w:sz w:val="22"/>
                <w:szCs w:val="22"/>
                <w:lang w:eastAsia="en-GB"/>
              </w:rPr>
              <w:t>&lt;</w:t>
            </w:r>
            <w:r w:rsidR="00C3627C" w:rsidRPr="00387902">
              <w:rPr>
                <w:rFonts w:asciiTheme="majorHAnsi" w:eastAsiaTheme="minorEastAsia" w:hAnsiTheme="majorHAnsi" w:cstheme="majorHAnsi"/>
                <w:b w:val="0"/>
                <w:bCs w:val="0"/>
                <w:i/>
                <w:color w:val="7030A0"/>
                <w:sz w:val="22"/>
                <w:szCs w:val="22"/>
                <w:lang w:eastAsia="en-GB"/>
              </w:rPr>
              <w:t xml:space="preserve">Reflections: </w:t>
            </w:r>
            <w:r w:rsidRPr="00387902">
              <w:rPr>
                <w:rFonts w:asciiTheme="majorHAnsi" w:eastAsiaTheme="minorEastAsia" w:hAnsiTheme="majorHAnsi" w:cstheme="majorHAnsi"/>
                <w:b w:val="0"/>
                <w:bCs w:val="0"/>
                <w:i/>
                <w:color w:val="7030A0"/>
                <w:sz w:val="22"/>
                <w:szCs w:val="22"/>
                <w:lang w:eastAsia="en-GB"/>
              </w:rPr>
              <w:t>knowledge gained, effectiveness of improvement, measurement goals, potential changes that could be made in the next cycle&gt;</w:t>
            </w:r>
            <w:r w:rsidRPr="003F16F1">
              <w:rPr>
                <w:rFonts w:cs="Calibri"/>
                <w:i/>
                <w:color w:val="7030A0"/>
                <w:sz w:val="22"/>
                <w:szCs w:val="22"/>
                <w:lang w:eastAsia="en-GB"/>
              </w:rPr>
              <w:t xml:space="preserve"> </w:t>
            </w:r>
          </w:p>
          <w:p w14:paraId="64F3573F" w14:textId="479D792F" w:rsidR="004F432A" w:rsidRDefault="004F432A" w:rsidP="004F432A">
            <w:pPr>
              <w:pStyle w:val="QIPConsultingHeading1"/>
              <w:numPr>
                <w:ilvl w:val="0"/>
                <w:numId w:val="49"/>
              </w:numPr>
              <w:spacing w:before="0"/>
              <w:rPr>
                <w:rFonts w:ascii="Arial" w:hAnsi="Arial" w:cs="Arial"/>
                <w:b w:val="0"/>
                <w:bCs w:val="0"/>
                <w:iCs/>
                <w:color w:val="000000" w:themeColor="text1"/>
                <w:sz w:val="22"/>
                <w:szCs w:val="22"/>
                <w:lang w:eastAsia="en-GB"/>
              </w:rPr>
            </w:pPr>
            <w:r w:rsidRPr="004F432A">
              <w:rPr>
                <w:rFonts w:ascii="Arial" w:hAnsi="Arial" w:cs="Arial"/>
                <w:b w:val="0"/>
                <w:bCs w:val="0"/>
                <w:iCs/>
                <w:color w:val="000000" w:themeColor="text1"/>
                <w:sz w:val="22"/>
                <w:szCs w:val="22"/>
                <w:lang w:eastAsia="en-GB"/>
              </w:rPr>
              <w:t>R</w:t>
            </w:r>
            <w:r>
              <w:rPr>
                <w:rFonts w:ascii="Arial" w:hAnsi="Arial" w:cs="Arial"/>
                <w:b w:val="0"/>
                <w:bCs w:val="0"/>
                <w:iCs/>
                <w:color w:val="000000" w:themeColor="text1"/>
                <w:sz w:val="22"/>
                <w:szCs w:val="22"/>
                <w:lang w:eastAsia="en-GB"/>
              </w:rPr>
              <w:t xml:space="preserve">eduction in patients with indicated diabetes from </w:t>
            </w:r>
            <w:r w:rsidR="00E31742">
              <w:rPr>
                <w:rFonts w:ascii="Arial" w:hAnsi="Arial" w:cs="Arial"/>
                <w:b w:val="0"/>
                <w:bCs w:val="0"/>
                <w:iCs/>
                <w:color w:val="000000" w:themeColor="text1"/>
                <w:sz w:val="22"/>
                <w:szCs w:val="22"/>
                <w:lang w:eastAsia="en-GB"/>
              </w:rPr>
              <w:t>1261</w:t>
            </w:r>
            <w:r>
              <w:rPr>
                <w:rFonts w:ascii="Arial" w:hAnsi="Arial" w:cs="Arial"/>
                <w:b w:val="0"/>
                <w:bCs w:val="0"/>
                <w:iCs/>
                <w:color w:val="000000" w:themeColor="text1"/>
                <w:sz w:val="22"/>
                <w:szCs w:val="22"/>
                <w:lang w:eastAsia="en-GB"/>
              </w:rPr>
              <w:t xml:space="preserve"> to </w:t>
            </w:r>
            <w:r w:rsidR="00E31742">
              <w:rPr>
                <w:rFonts w:ascii="Arial" w:hAnsi="Arial" w:cs="Arial"/>
                <w:b w:val="0"/>
                <w:bCs w:val="0"/>
                <w:iCs/>
                <w:color w:val="000000" w:themeColor="text1"/>
                <w:sz w:val="22"/>
                <w:szCs w:val="22"/>
                <w:lang w:eastAsia="en-GB"/>
              </w:rPr>
              <w:t>900</w:t>
            </w:r>
          </w:p>
          <w:p w14:paraId="3C9B0297" w14:textId="77777777" w:rsidR="004F432A" w:rsidRPr="004F432A" w:rsidRDefault="004F432A" w:rsidP="004F432A">
            <w:pPr>
              <w:pStyle w:val="QIPConsultingHeading1"/>
              <w:numPr>
                <w:ilvl w:val="0"/>
                <w:numId w:val="49"/>
              </w:numPr>
              <w:rPr>
                <w:rFonts w:ascii="Arial" w:hAnsi="Arial" w:cs="Arial"/>
                <w:b w:val="0"/>
                <w:bCs w:val="0"/>
                <w:iCs/>
                <w:color w:val="000000" w:themeColor="text1"/>
                <w:sz w:val="22"/>
                <w:szCs w:val="22"/>
                <w:lang w:eastAsia="en-GB"/>
              </w:rPr>
            </w:pPr>
            <w:r w:rsidRPr="004F432A">
              <w:rPr>
                <w:rFonts w:ascii="Arial" w:hAnsi="Arial" w:cs="Arial"/>
                <w:b w:val="0"/>
                <w:bCs w:val="0"/>
                <w:iCs/>
                <w:color w:val="000000" w:themeColor="text1"/>
                <w:sz w:val="22"/>
                <w:szCs w:val="22"/>
                <w:lang w:eastAsia="en-GB"/>
              </w:rPr>
              <w:t>A significant number of patients had sufficient clinical evidence but were not formally coded</w:t>
            </w:r>
          </w:p>
          <w:p w14:paraId="3E5E2D75" w14:textId="77777777" w:rsidR="004F432A" w:rsidRPr="004F432A" w:rsidRDefault="004F432A" w:rsidP="004F432A">
            <w:pPr>
              <w:pStyle w:val="QIPConsultingHeading1"/>
              <w:numPr>
                <w:ilvl w:val="0"/>
                <w:numId w:val="49"/>
              </w:numPr>
              <w:rPr>
                <w:rFonts w:ascii="Arial" w:hAnsi="Arial" w:cs="Arial"/>
                <w:b w:val="0"/>
                <w:bCs w:val="0"/>
                <w:iCs/>
                <w:color w:val="000000" w:themeColor="text1"/>
                <w:sz w:val="22"/>
                <w:szCs w:val="22"/>
                <w:lang w:eastAsia="en-GB"/>
              </w:rPr>
            </w:pPr>
            <w:r w:rsidRPr="004F432A">
              <w:rPr>
                <w:rFonts w:ascii="Arial" w:hAnsi="Arial" w:cs="Arial"/>
                <w:b w:val="0"/>
                <w:bCs w:val="0"/>
                <w:iCs/>
                <w:color w:val="000000" w:themeColor="text1"/>
                <w:sz w:val="22"/>
                <w:szCs w:val="22"/>
                <w:lang w:eastAsia="en-GB"/>
              </w:rPr>
              <w:t>Patients were more likely to complete follow-up testing when contacted via SMS and phone calls</w:t>
            </w:r>
          </w:p>
          <w:p w14:paraId="3E02C409" w14:textId="77777777" w:rsidR="004F432A" w:rsidRPr="004F432A" w:rsidRDefault="004F432A" w:rsidP="004F432A">
            <w:pPr>
              <w:pStyle w:val="QIPConsultingHeading1"/>
              <w:numPr>
                <w:ilvl w:val="0"/>
                <w:numId w:val="49"/>
              </w:numPr>
              <w:rPr>
                <w:rFonts w:ascii="Arial" w:hAnsi="Arial" w:cs="Arial"/>
                <w:b w:val="0"/>
                <w:bCs w:val="0"/>
                <w:iCs/>
                <w:color w:val="000000" w:themeColor="text1"/>
                <w:sz w:val="22"/>
                <w:szCs w:val="22"/>
                <w:lang w:eastAsia="en-GB"/>
              </w:rPr>
            </w:pPr>
            <w:r w:rsidRPr="004F432A">
              <w:rPr>
                <w:rFonts w:ascii="Arial" w:hAnsi="Arial" w:cs="Arial"/>
                <w:b w:val="0"/>
                <w:bCs w:val="0"/>
                <w:iCs/>
                <w:color w:val="000000" w:themeColor="text1"/>
                <w:sz w:val="22"/>
                <w:szCs w:val="22"/>
                <w:lang w:eastAsia="en-GB"/>
              </w:rPr>
              <w:t>Staff confidence in coding improved following training</w:t>
            </w:r>
          </w:p>
          <w:p w14:paraId="0B2761A4" w14:textId="77777777" w:rsidR="004F432A" w:rsidRPr="004F432A" w:rsidRDefault="004F432A" w:rsidP="004F432A">
            <w:pPr>
              <w:pStyle w:val="QIPConsultingHeading1"/>
              <w:numPr>
                <w:ilvl w:val="0"/>
                <w:numId w:val="49"/>
              </w:numPr>
              <w:rPr>
                <w:rFonts w:ascii="Arial" w:hAnsi="Arial" w:cs="Arial"/>
                <w:b w:val="0"/>
                <w:bCs w:val="0"/>
                <w:iCs/>
                <w:color w:val="000000" w:themeColor="text1"/>
                <w:sz w:val="22"/>
                <w:szCs w:val="22"/>
                <w:lang w:eastAsia="en-GB"/>
              </w:rPr>
            </w:pPr>
            <w:r w:rsidRPr="004F432A">
              <w:rPr>
                <w:rFonts w:ascii="Arial" w:hAnsi="Arial" w:cs="Arial"/>
                <w:b w:val="0"/>
                <w:bCs w:val="0"/>
                <w:iCs/>
                <w:color w:val="000000" w:themeColor="text1"/>
                <w:sz w:val="22"/>
                <w:szCs w:val="22"/>
                <w:lang w:eastAsia="en-GB"/>
              </w:rPr>
              <w:t xml:space="preserve">Integrating </w:t>
            </w:r>
            <w:proofErr w:type="spellStart"/>
            <w:r w:rsidRPr="004F432A">
              <w:rPr>
                <w:rFonts w:ascii="Arial" w:hAnsi="Arial" w:cs="Arial"/>
                <w:b w:val="0"/>
                <w:bCs w:val="0"/>
                <w:iCs/>
                <w:color w:val="000000" w:themeColor="text1"/>
                <w:sz w:val="22"/>
                <w:szCs w:val="22"/>
                <w:lang w:eastAsia="en-GB"/>
              </w:rPr>
              <w:t>MyMedicare</w:t>
            </w:r>
            <w:proofErr w:type="spellEnd"/>
            <w:r w:rsidRPr="004F432A">
              <w:rPr>
                <w:rFonts w:ascii="Arial" w:hAnsi="Arial" w:cs="Arial"/>
                <w:b w:val="0"/>
                <w:bCs w:val="0"/>
                <w:iCs/>
                <w:color w:val="000000" w:themeColor="text1"/>
                <w:sz w:val="22"/>
                <w:szCs w:val="22"/>
                <w:lang w:eastAsia="en-GB"/>
              </w:rPr>
              <w:t xml:space="preserve"> enrolment into routine workflows increased uptake</w:t>
            </w:r>
          </w:p>
          <w:p w14:paraId="159AF083" w14:textId="77777777" w:rsidR="004F432A" w:rsidRDefault="004F432A" w:rsidP="004F432A">
            <w:pPr>
              <w:pStyle w:val="QIPConsultingHeading1"/>
              <w:numPr>
                <w:ilvl w:val="0"/>
                <w:numId w:val="49"/>
              </w:numPr>
              <w:spacing w:before="0"/>
              <w:rPr>
                <w:rFonts w:ascii="Arial" w:hAnsi="Arial" w:cs="Arial"/>
                <w:b w:val="0"/>
                <w:bCs w:val="0"/>
                <w:iCs/>
                <w:color w:val="000000" w:themeColor="text1"/>
                <w:sz w:val="22"/>
                <w:szCs w:val="22"/>
                <w:lang w:eastAsia="en-GB"/>
              </w:rPr>
            </w:pPr>
            <w:r w:rsidRPr="004F432A">
              <w:rPr>
                <w:rFonts w:ascii="Arial" w:hAnsi="Arial" w:cs="Arial"/>
                <w:b w:val="0"/>
                <w:bCs w:val="0"/>
                <w:iCs/>
                <w:color w:val="000000" w:themeColor="text1"/>
                <w:sz w:val="22"/>
                <w:szCs w:val="22"/>
                <w:lang w:eastAsia="en-GB"/>
              </w:rPr>
              <w:t>Time constraints during consultations remained a barrier to opportunistic coding</w:t>
            </w:r>
          </w:p>
          <w:p w14:paraId="2CBD852C" w14:textId="00D9984A" w:rsidR="00E31742" w:rsidRPr="004F432A" w:rsidRDefault="00E31742" w:rsidP="00E31742">
            <w:pPr>
              <w:pStyle w:val="QIPConsultingHeading1"/>
              <w:numPr>
                <w:ilvl w:val="0"/>
                <w:numId w:val="0"/>
              </w:numPr>
              <w:spacing w:before="0"/>
              <w:ind w:left="720"/>
              <w:rPr>
                <w:rFonts w:ascii="Arial" w:hAnsi="Arial" w:cs="Arial"/>
                <w:b w:val="0"/>
                <w:bCs w:val="0"/>
                <w:iCs/>
                <w:color w:val="000000" w:themeColor="text1"/>
                <w:sz w:val="22"/>
                <w:szCs w:val="22"/>
                <w:lang w:eastAsia="en-GB"/>
              </w:rPr>
            </w:pPr>
          </w:p>
        </w:tc>
      </w:tr>
      <w:tr w:rsidR="00A2473E" w14:paraId="3CAD8364" w14:textId="77777777" w:rsidTr="00F761A9">
        <w:trPr>
          <w:trHeight w:val="425"/>
        </w:trPr>
        <w:tc>
          <w:tcPr>
            <w:tcW w:w="9016" w:type="dxa"/>
            <w:shd w:val="clear" w:color="auto" w:fill="1C3655" w:themeFill="accent1"/>
          </w:tcPr>
          <w:p w14:paraId="67D049D6" w14:textId="1A1D4ED6" w:rsidR="00A2473E" w:rsidRPr="003F16F1" w:rsidRDefault="00F761A9" w:rsidP="00387902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cs="Calibri"/>
                <w:b w:val="0"/>
                <w:sz w:val="24"/>
                <w:lang w:eastAsia="en-GB"/>
              </w:rPr>
            </w:pPr>
            <w:r w:rsidRPr="00387902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ACT</w:t>
            </w:r>
          </w:p>
        </w:tc>
      </w:tr>
      <w:tr w:rsidR="00025282" w14:paraId="08267969" w14:textId="77777777" w:rsidTr="00FC2CB3">
        <w:trPr>
          <w:trHeight w:hRule="exact" w:val="3119"/>
        </w:trPr>
        <w:tc>
          <w:tcPr>
            <w:tcW w:w="9016" w:type="dxa"/>
          </w:tcPr>
          <w:p w14:paraId="46426FBB" w14:textId="77777777" w:rsidR="00E64186" w:rsidRDefault="00E64186" w:rsidP="00F761A9">
            <w:pPr>
              <w:rPr>
                <w:i/>
                <w:color w:val="68207D"/>
                <w:lang w:eastAsia="en-GB"/>
              </w:rPr>
            </w:pPr>
          </w:p>
          <w:p w14:paraId="57F308D9" w14:textId="16CDF5F8" w:rsidR="001D616A" w:rsidRPr="00387902" w:rsidRDefault="00131041" w:rsidP="00F761A9">
            <w:pPr>
              <w:pStyle w:val="Default"/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</w:pPr>
            <w:r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>&lt;</w:t>
            </w:r>
            <w:r w:rsidR="00D11B5A"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>Next steps</w:t>
            </w:r>
            <w:r w:rsidR="001D616A"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>? Record the details of your option under the relevant heading below</w:t>
            </w:r>
            <w:r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 xml:space="preserve"> &gt;</w:t>
            </w:r>
          </w:p>
          <w:p w14:paraId="51F15CF7" w14:textId="77777777" w:rsidR="00E64186" w:rsidRPr="003F16F1" w:rsidRDefault="00E64186" w:rsidP="00F761A9">
            <w:pPr>
              <w:rPr>
                <w:rFonts w:ascii="Calibri" w:hAnsi="Calibri" w:cs="Calibri"/>
                <w:i/>
                <w:color w:val="68207D"/>
                <w:sz w:val="22"/>
                <w:szCs w:val="22"/>
                <w:lang w:eastAsia="en-GB"/>
              </w:rPr>
            </w:pPr>
          </w:p>
          <w:p w14:paraId="553F194F" w14:textId="4CA0974B" w:rsidR="00E64186" w:rsidRPr="00387902" w:rsidRDefault="00E64186" w:rsidP="00F761A9">
            <w:pPr>
              <w:rPr>
                <w:rFonts w:asciiTheme="majorHAnsi" w:hAnsiTheme="majorHAnsi" w:cstheme="majorHAnsi"/>
                <w:i/>
                <w:color w:val="68207D"/>
                <w:sz w:val="22"/>
                <w:szCs w:val="22"/>
                <w:lang w:eastAsia="en-GB"/>
              </w:rPr>
            </w:pPr>
            <w:r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>ADOPT</w:t>
            </w:r>
            <w:r w:rsidR="00951E6D" w:rsidRPr="00387902">
              <w:rPr>
                <w:rFonts w:asciiTheme="majorHAnsi" w:hAnsiTheme="majorHAnsi" w:cstheme="majorHAnsi"/>
                <w:i/>
                <w:color w:val="1C3655" w:themeColor="accent1"/>
                <w:sz w:val="22"/>
                <w:szCs w:val="22"/>
                <w:lang w:eastAsia="en-GB"/>
              </w:rPr>
              <w:t xml:space="preserve"> </w:t>
            </w:r>
            <w:proofErr w:type="gramStart"/>
            <w:r w:rsidR="00951E6D" w:rsidRPr="00387902">
              <w:rPr>
                <w:rFonts w:asciiTheme="majorHAnsi" w:hAnsiTheme="majorHAnsi" w:cstheme="majorHAnsi"/>
                <w:i/>
                <w:color w:val="68207D"/>
                <w:sz w:val="22"/>
                <w:szCs w:val="22"/>
                <w:lang w:eastAsia="en-GB"/>
              </w:rPr>
              <w:t xml:space="preserve">- </w:t>
            </w:r>
            <w:r w:rsidR="00951E6D" w:rsidRPr="00387902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  <w:r w:rsidR="004F432A" w:rsidRPr="004F432A">
              <w:rPr>
                <w:rFonts w:asciiTheme="majorHAnsi" w:hAnsiTheme="majorHAnsi" w:cstheme="majorHAnsi"/>
                <w:sz w:val="22"/>
                <w:szCs w:val="22"/>
              </w:rPr>
              <w:t>Maintain</w:t>
            </w:r>
            <w:proofErr w:type="gramEnd"/>
            <w:r w:rsidR="004F432A" w:rsidRPr="004F432A">
              <w:rPr>
                <w:rFonts w:asciiTheme="majorHAnsi" w:hAnsiTheme="majorHAnsi" w:cstheme="majorHAnsi"/>
                <w:sz w:val="22"/>
                <w:szCs w:val="22"/>
              </w:rPr>
              <w:t xml:space="preserve"> recall systems for follow up testing</w:t>
            </w:r>
          </w:p>
          <w:p w14:paraId="0D13E7E1" w14:textId="77777777" w:rsidR="00E64186" w:rsidRPr="00387902" w:rsidRDefault="00E64186" w:rsidP="00F761A9">
            <w:pPr>
              <w:rPr>
                <w:rFonts w:asciiTheme="majorHAnsi" w:hAnsiTheme="majorHAnsi" w:cstheme="majorHAnsi"/>
                <w:i/>
                <w:color w:val="68207D"/>
                <w:sz w:val="22"/>
                <w:szCs w:val="22"/>
                <w:lang w:eastAsia="en-GB"/>
              </w:rPr>
            </w:pPr>
          </w:p>
          <w:p w14:paraId="0B002DD2" w14:textId="3F5B3985" w:rsidR="00E64186" w:rsidRPr="00387902" w:rsidRDefault="00E64186" w:rsidP="00F761A9">
            <w:pPr>
              <w:rPr>
                <w:rFonts w:asciiTheme="majorHAnsi" w:hAnsiTheme="majorHAnsi" w:cstheme="majorHAnsi"/>
                <w:i/>
                <w:color w:val="68207D"/>
                <w:sz w:val="22"/>
                <w:szCs w:val="22"/>
                <w:lang w:eastAsia="en-GB"/>
              </w:rPr>
            </w:pPr>
            <w:r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>ADAPT</w:t>
            </w:r>
            <w:r w:rsidR="003F579C" w:rsidRPr="00387902">
              <w:rPr>
                <w:rFonts w:asciiTheme="majorHAnsi" w:hAnsiTheme="majorHAnsi" w:cstheme="majorHAnsi"/>
                <w:i/>
                <w:color w:val="1C3655" w:themeColor="accent1"/>
                <w:sz w:val="22"/>
                <w:szCs w:val="22"/>
                <w:lang w:eastAsia="en-GB"/>
              </w:rPr>
              <w:t xml:space="preserve"> </w:t>
            </w:r>
            <w:proofErr w:type="gramStart"/>
            <w:r w:rsidR="003F579C" w:rsidRPr="00387902">
              <w:rPr>
                <w:rFonts w:asciiTheme="majorHAnsi" w:hAnsiTheme="majorHAnsi" w:cstheme="majorHAnsi"/>
                <w:i/>
                <w:color w:val="68207D"/>
                <w:sz w:val="22"/>
                <w:szCs w:val="22"/>
                <w:lang w:eastAsia="en-GB"/>
              </w:rPr>
              <w:t xml:space="preserve">- </w:t>
            </w:r>
            <w:r w:rsidR="00951E6D" w:rsidRPr="00387902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  <w:r w:rsidR="005816C5" w:rsidRPr="005816C5">
              <w:rPr>
                <w:rFonts w:asciiTheme="majorHAnsi" w:hAnsiTheme="majorHAnsi" w:cstheme="majorHAnsi"/>
                <w:sz w:val="22"/>
                <w:szCs w:val="22"/>
              </w:rPr>
              <w:t>Allocate</w:t>
            </w:r>
            <w:proofErr w:type="gramEnd"/>
            <w:r w:rsidR="005816C5" w:rsidRPr="005816C5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5816C5">
              <w:rPr>
                <w:rFonts w:asciiTheme="majorHAnsi" w:hAnsiTheme="majorHAnsi" w:cstheme="majorHAnsi"/>
                <w:sz w:val="22"/>
                <w:szCs w:val="22"/>
              </w:rPr>
              <w:t>protected time for nurses to complete record reviews</w:t>
            </w:r>
          </w:p>
          <w:p w14:paraId="3063921B" w14:textId="77777777" w:rsidR="00E64186" w:rsidRPr="00387902" w:rsidRDefault="00E64186" w:rsidP="00F761A9">
            <w:pPr>
              <w:rPr>
                <w:rFonts w:asciiTheme="majorHAnsi" w:hAnsiTheme="majorHAnsi" w:cstheme="majorHAnsi"/>
                <w:i/>
                <w:color w:val="68207D"/>
                <w:sz w:val="22"/>
                <w:szCs w:val="22"/>
                <w:lang w:eastAsia="en-GB"/>
              </w:rPr>
            </w:pPr>
          </w:p>
          <w:p w14:paraId="5E04ECDE" w14:textId="6F5510F3" w:rsidR="00131041" w:rsidRPr="00387902" w:rsidRDefault="00E64186" w:rsidP="00F761A9">
            <w:pPr>
              <w:pStyle w:val="Default"/>
              <w:rPr>
                <w:rFonts w:asciiTheme="majorHAnsi" w:hAnsiTheme="majorHAnsi" w:cstheme="majorHAnsi"/>
                <w:sz w:val="22"/>
                <w:szCs w:val="22"/>
              </w:rPr>
            </w:pPr>
            <w:r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>ABANDON</w:t>
            </w:r>
            <w:r w:rsidRPr="00387902">
              <w:rPr>
                <w:rFonts w:asciiTheme="majorHAnsi" w:hAnsiTheme="majorHAnsi" w:cstheme="majorHAnsi"/>
                <w:i/>
                <w:color w:val="68207D"/>
                <w:sz w:val="22"/>
                <w:szCs w:val="22"/>
                <w:lang w:eastAsia="en-GB"/>
              </w:rPr>
              <w:t xml:space="preserve"> </w:t>
            </w:r>
            <w:proofErr w:type="gramStart"/>
            <w:r w:rsidR="00131041" w:rsidRPr="00387902">
              <w:rPr>
                <w:rFonts w:asciiTheme="majorHAnsi" w:hAnsiTheme="majorHAnsi" w:cstheme="majorHAnsi"/>
                <w:i/>
                <w:color w:val="68207D"/>
                <w:sz w:val="22"/>
                <w:szCs w:val="22"/>
                <w:lang w:eastAsia="en-GB"/>
              </w:rPr>
              <w:t xml:space="preserve">- </w:t>
            </w:r>
            <w:r w:rsidR="00131041" w:rsidRPr="00387902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  <w:r w:rsidR="004F432A" w:rsidRPr="004F432A">
              <w:rPr>
                <w:rFonts w:asciiTheme="majorHAnsi" w:hAnsiTheme="majorHAnsi" w:cstheme="majorHAnsi"/>
                <w:sz w:val="22"/>
                <w:szCs w:val="22"/>
              </w:rPr>
              <w:t>What</w:t>
            </w:r>
            <w:proofErr w:type="gramEnd"/>
            <w:r w:rsidR="004F432A" w:rsidRPr="004F432A">
              <w:rPr>
                <w:rFonts w:asciiTheme="majorHAnsi" w:hAnsiTheme="majorHAnsi" w:cstheme="majorHAnsi"/>
                <w:sz w:val="22"/>
                <w:szCs w:val="22"/>
              </w:rPr>
              <w:t xml:space="preserve"> did not work?</w:t>
            </w:r>
          </w:p>
          <w:p w14:paraId="0D54C56C" w14:textId="7DFFE5A6" w:rsidR="00E64186" w:rsidRPr="00C056D4" w:rsidRDefault="00E64186" w:rsidP="00F761A9">
            <w:pPr>
              <w:rPr>
                <w:i/>
                <w:lang w:eastAsia="en-GB"/>
              </w:rPr>
            </w:pPr>
          </w:p>
        </w:tc>
      </w:tr>
    </w:tbl>
    <w:p w14:paraId="0AC55B47" w14:textId="77777777" w:rsidR="00053C8F" w:rsidRDefault="00053C8F">
      <w:pPr>
        <w:spacing w:before="200" w:after="200" w:line="276" w:lineRule="auto"/>
        <w:rPr>
          <w:i/>
          <w:iCs/>
          <w:sz w:val="16"/>
          <w:szCs w:val="16"/>
        </w:rPr>
      </w:pPr>
    </w:p>
    <w:p w14:paraId="78123190" w14:textId="77777777" w:rsidR="00053C8F" w:rsidRDefault="00053C8F">
      <w:pPr>
        <w:spacing w:before="200" w:after="200" w:line="276" w:lineRule="auto"/>
        <w:rPr>
          <w:i/>
          <w:iCs/>
          <w:sz w:val="16"/>
          <w:szCs w:val="16"/>
        </w:rPr>
      </w:pPr>
    </w:p>
    <w:p w14:paraId="2592C64C" w14:textId="77777777" w:rsidR="005816C5" w:rsidRDefault="005816C5">
      <w:pPr>
        <w:spacing w:before="200" w:after="200" w:line="276" w:lineRule="auto"/>
        <w:rPr>
          <w:i/>
          <w:iCs/>
          <w:sz w:val="18"/>
          <w:szCs w:val="18"/>
        </w:rPr>
      </w:pPr>
    </w:p>
    <w:p w14:paraId="1D77C53A" w14:textId="77777777" w:rsidR="005816C5" w:rsidRDefault="005816C5">
      <w:pPr>
        <w:spacing w:before="200" w:after="200" w:line="276" w:lineRule="auto"/>
        <w:rPr>
          <w:i/>
          <w:iCs/>
          <w:sz w:val="18"/>
          <w:szCs w:val="18"/>
        </w:rPr>
      </w:pPr>
    </w:p>
    <w:p w14:paraId="2A1163D5" w14:textId="77777777" w:rsidR="005816C5" w:rsidRDefault="005816C5">
      <w:pPr>
        <w:spacing w:before="200" w:after="200" w:line="276" w:lineRule="auto"/>
        <w:rPr>
          <w:i/>
          <w:iCs/>
          <w:sz w:val="18"/>
          <w:szCs w:val="18"/>
        </w:rPr>
      </w:pPr>
    </w:p>
    <w:p w14:paraId="07B86F18" w14:textId="77777777" w:rsidR="005816C5" w:rsidRDefault="005816C5" w:rsidP="005816C5">
      <w:pPr>
        <w:spacing w:before="200" w:after="200" w:line="276" w:lineRule="auto"/>
        <w:rPr>
          <w:rFonts w:asciiTheme="majorHAnsi" w:hAnsiTheme="majorHAnsi" w:cstheme="majorHAnsi"/>
          <w:i/>
          <w:iCs/>
          <w:sz w:val="22"/>
          <w:szCs w:val="22"/>
        </w:rPr>
      </w:pPr>
      <w:r w:rsidRPr="00387902">
        <w:rPr>
          <w:rFonts w:asciiTheme="majorHAnsi" w:hAnsiTheme="majorHAnsi" w:cstheme="majorHAnsi"/>
          <w:i/>
          <w:iCs/>
          <w:sz w:val="22"/>
          <w:szCs w:val="22"/>
        </w:rPr>
        <w:t xml:space="preserve">Evidence of improvement. &lt;Screenshots from extraction tool, Practice Progress Report&gt; </w:t>
      </w:r>
    </w:p>
    <w:p w14:paraId="08BEFEDE" w14:textId="7160EE2E" w:rsidR="00E31742" w:rsidRPr="00E31742" w:rsidRDefault="00E31742" w:rsidP="005816C5">
      <w:pPr>
        <w:spacing w:before="200" w:after="200"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Starting benchmark: As of 15/04 1261 patients have suspected diabetes mellitus but no diagnosis coded.</w:t>
      </w:r>
    </w:p>
    <w:p w14:paraId="3219D6E1" w14:textId="034E4AF0" w:rsidR="004076D3" w:rsidRDefault="005816C5" w:rsidP="00292C69">
      <w:pPr>
        <w:spacing w:before="200" w:after="200" w:line="276" w:lineRule="auto"/>
        <w:rPr>
          <w:i/>
          <w:iCs/>
          <w:sz w:val="18"/>
          <w:szCs w:val="18"/>
        </w:rPr>
      </w:pPr>
      <w:r w:rsidRPr="005816C5">
        <w:rPr>
          <w:i/>
          <w:iCs/>
          <w:noProof/>
          <w:sz w:val="18"/>
          <w:szCs w:val="18"/>
        </w:rPr>
        <w:drawing>
          <wp:inline distT="0" distB="0" distL="0" distR="0" wp14:anchorId="14B77530" wp14:editId="7DD256C3">
            <wp:extent cx="5731510" cy="2976245"/>
            <wp:effectExtent l="0" t="0" r="2540" b="0"/>
            <wp:docPr id="8064004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40043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C3C96" w14:textId="77777777" w:rsidR="00300F94" w:rsidRDefault="00300F94" w:rsidP="00292C69">
      <w:pPr>
        <w:spacing w:before="200" w:after="200" w:line="276" w:lineRule="auto"/>
        <w:rPr>
          <w:i/>
          <w:iCs/>
          <w:sz w:val="18"/>
          <w:szCs w:val="18"/>
        </w:rPr>
      </w:pPr>
    </w:p>
    <w:p w14:paraId="3C67DBBA" w14:textId="099E5992" w:rsidR="00300F94" w:rsidRDefault="00300F94" w:rsidP="00292C69">
      <w:pPr>
        <w:spacing w:before="200" w:after="200" w:line="276" w:lineRule="auto"/>
        <w:rPr>
          <w:i/>
          <w:iCs/>
          <w:sz w:val="18"/>
          <w:szCs w:val="18"/>
        </w:rPr>
      </w:pPr>
    </w:p>
    <w:p w14:paraId="024764F4" w14:textId="2925AD0A" w:rsidR="00300F94" w:rsidRPr="005C7CEE" w:rsidRDefault="00300F94" w:rsidP="00292C69">
      <w:pPr>
        <w:spacing w:before="200" w:after="200" w:line="276" w:lineRule="auto"/>
        <w:rPr>
          <w:i/>
          <w:iCs/>
          <w:sz w:val="18"/>
          <w:szCs w:val="18"/>
        </w:rPr>
      </w:pPr>
    </w:p>
    <w:sectPr w:rsidR="00300F94" w:rsidRPr="005C7CEE" w:rsidSect="00866257">
      <w:headerReference w:type="default" r:id="rId13"/>
      <w:footerReference w:type="even" r:id="rId14"/>
      <w:footerReference w:type="default" r:id="rId15"/>
      <w:pgSz w:w="11906" w:h="16838"/>
      <w:pgMar w:top="1440" w:right="1440" w:bottom="1440" w:left="1440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EEA4BC" w14:textId="77777777" w:rsidR="007F1F2D" w:rsidRDefault="007F1F2D" w:rsidP="00573500">
      <w:r>
        <w:separator/>
      </w:r>
    </w:p>
    <w:p w14:paraId="3D32A36D" w14:textId="77777777" w:rsidR="007F1F2D" w:rsidRDefault="007F1F2D"/>
  </w:endnote>
  <w:endnote w:type="continuationSeparator" w:id="0">
    <w:p w14:paraId="579693AB" w14:textId="77777777" w:rsidR="007F1F2D" w:rsidRDefault="007F1F2D" w:rsidP="00573500">
      <w:r>
        <w:continuationSeparator/>
      </w:r>
    </w:p>
    <w:p w14:paraId="46ABD951" w14:textId="77777777" w:rsidR="007F1F2D" w:rsidRDefault="007F1F2D"/>
  </w:endnote>
  <w:endnote w:type="continuationNotice" w:id="1">
    <w:p w14:paraId="6D599B2C" w14:textId="77777777" w:rsidR="007F1F2D" w:rsidRDefault="007F1F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">
    <w:altName w:val="Calibri"/>
    <w:charset w:val="4D"/>
    <w:family w:val="swiss"/>
    <w:pitch w:val="variable"/>
    <w:sig w:usb0="800000AF" w:usb1="5000204A" w:usb2="00000000" w:usb3="00000000" w:csb0="0000009B" w:csb1="00000000"/>
  </w:font>
  <w:font w:name="Times New Roman (Body CS)">
    <w:altName w:val="Times New Roman"/>
    <w:charset w:val="00"/>
    <w:family w:val="roman"/>
    <w:pitch w:val="default"/>
  </w:font>
  <w:font w:name="Times-Roman">
    <w:altName w:val="Times New Roman"/>
    <w:panose1 w:val="00000000000000000000"/>
    <w:charset w:val="00"/>
    <w:family w:val="auto"/>
    <w:notTrueType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850695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2417F0E" w14:textId="77777777" w:rsidR="003B422A" w:rsidRDefault="003B422A" w:rsidP="00875A5F">
        <w:pPr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79342804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5B3F4BC" w14:textId="77777777" w:rsidR="003B422A" w:rsidRDefault="003B422A" w:rsidP="003B422A">
        <w:pPr>
          <w:framePr w:wrap="none" w:vAnchor="text" w:hAnchor="margin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3C09011" w14:textId="77777777" w:rsidR="003B422A" w:rsidRDefault="003B422A" w:rsidP="003B422A">
    <w:pPr>
      <w:ind w:firstLine="360"/>
    </w:pPr>
  </w:p>
  <w:p w14:paraId="0D639666" w14:textId="77777777" w:rsidR="00F73532" w:rsidRDefault="00F7353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pPr w:leftFromText="181" w:rightFromText="181" w:vertAnchor="text" w:horzAnchor="margin" w:tblpXSpec="center" w:tblpY="920"/>
      <w:tblOverlap w:val="never"/>
      <w:tblW w:w="102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444"/>
      <w:gridCol w:w="4846"/>
    </w:tblGrid>
    <w:tr w:rsidR="00AD6B6C" w:rsidRPr="00414F79" w14:paraId="5A524D74" w14:textId="77777777">
      <w:trPr>
        <w:trHeight w:val="22"/>
      </w:trPr>
      <w:tc>
        <w:tcPr>
          <w:tcW w:w="5444" w:type="dxa"/>
        </w:tcPr>
        <w:p w14:paraId="0F68DC28" w14:textId="77777777" w:rsidR="00AD6B6C" w:rsidRPr="00414F79" w:rsidRDefault="00AD6B6C" w:rsidP="00AD6B6C">
          <w:pPr>
            <w:spacing w:line="216" w:lineRule="auto"/>
            <w:rPr>
              <w:rFonts w:ascii="Arial" w:hAnsi="Arial" w:cs="Arial"/>
              <w:color w:val="FFFFFF" w:themeColor="background1"/>
              <w:spacing w:val="-3"/>
              <w:sz w:val="16"/>
              <w:szCs w:val="16"/>
            </w:rPr>
          </w:pPr>
          <w:r w:rsidRPr="00414F79">
            <w:rPr>
              <w:rFonts w:cs="Arial"/>
              <w:color w:val="FFFFFF" w:themeColor="background1"/>
              <w:sz w:val="16"/>
              <w:szCs w:val="16"/>
            </w:rPr>
            <w:t xml:space="preserve">Once printed, this document is no longer controlled. 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br/>
          </w:r>
          <w:r w:rsidRPr="00414F79">
            <w:rPr>
              <w:rFonts w:ascii="Arial" w:hAnsi="Arial" w:cs="Arial"/>
              <w:color w:val="FFFFFF" w:themeColor="background1"/>
              <w:spacing w:val="-3"/>
              <w:sz w:val="16"/>
              <w:szCs w:val="16"/>
            </w:rPr>
            <w:t xml:space="preserve">Central and Eastern Sydney PHN is a business division of EIS Health Limited. </w:t>
          </w:r>
          <w:r w:rsidRPr="00414F79">
            <w:rPr>
              <w:rFonts w:ascii="Arial" w:hAnsi="Arial" w:cs="Arial"/>
              <w:color w:val="FFFFFF" w:themeColor="background1"/>
              <w:spacing w:val="-3"/>
              <w:sz w:val="16"/>
              <w:szCs w:val="16"/>
            </w:rPr>
            <w:br/>
            <w:t>ABN 68 603 815 818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br/>
          </w:r>
          <w:r w:rsidRPr="00414F79">
            <w:rPr>
              <w:rFonts w:ascii="Arial" w:hAnsi="Arial" w:cs="Arial"/>
              <w:color w:val="FFFFFF" w:themeColor="background1"/>
              <w:spacing w:val="-3"/>
              <w:sz w:val="16"/>
              <w:szCs w:val="16"/>
            </w:rPr>
            <w:t>www.cesphn.org.au</w:t>
          </w:r>
        </w:p>
        <w:p w14:paraId="44D2B41C" w14:textId="77777777" w:rsidR="00AD6B6C" w:rsidRDefault="00AD6B6C" w:rsidP="00AD6B6C">
          <w:pPr>
            <w:spacing w:line="216" w:lineRule="auto"/>
            <w:rPr>
              <w:rFonts w:cs="Arial"/>
              <w:color w:val="AEAAAA" w:themeColor="background2" w:themeShade="BF"/>
              <w:sz w:val="16"/>
              <w:szCs w:val="16"/>
            </w:rPr>
          </w:pPr>
        </w:p>
      </w:tc>
      <w:tc>
        <w:tcPr>
          <w:tcW w:w="4846" w:type="dxa"/>
        </w:tcPr>
        <w:p w14:paraId="62547E3F" w14:textId="77777777" w:rsidR="00AD6B6C" w:rsidRPr="00414F79" w:rsidRDefault="00AD6B6C" w:rsidP="00AD6B6C">
          <w:pPr>
            <w:spacing w:line="216" w:lineRule="auto"/>
            <w:rPr>
              <w:rFonts w:cs="Arial"/>
              <w:color w:val="FFFFFF" w:themeColor="background1"/>
              <w:sz w:val="16"/>
              <w:szCs w:val="16"/>
            </w:rPr>
          </w:pPr>
        </w:p>
        <w:p w14:paraId="5E7C1C30" w14:textId="445986EA" w:rsidR="00AD6B6C" w:rsidRPr="00414F79" w:rsidRDefault="00AD6B6C" w:rsidP="00AD6B6C">
          <w:pPr>
            <w:spacing w:line="216" w:lineRule="auto"/>
            <w:jc w:val="right"/>
            <w:rPr>
              <w:rFonts w:cs="Arial"/>
              <w:color w:val="FFFFFF" w:themeColor="background1"/>
              <w:sz w:val="16"/>
              <w:szCs w:val="16"/>
            </w:rPr>
          </w:pPr>
          <w:r w:rsidRPr="00414F79">
            <w:rPr>
              <w:rFonts w:cs="Arial"/>
              <w:color w:val="FFFFFF" w:themeColor="background1"/>
              <w:sz w:val="16"/>
              <w:szCs w:val="16"/>
            </w:rPr>
            <w:t xml:space="preserve">Page 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begin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instrText xml:space="preserve"> PAGE </w:instrTex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separate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t>1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end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t xml:space="preserve"> of 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begin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instrText xml:space="preserve"> NUMPAGES </w:instrTex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separate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t>1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end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br/>
          </w:r>
          <w:r w:rsidRPr="00414F79">
            <w:rPr>
              <w:color w:val="FFFFFF" w:themeColor="background1"/>
              <w:sz w:val="16"/>
              <w:szCs w:val="16"/>
            </w:rPr>
            <w:fldChar w:fldCharType="begin"/>
          </w:r>
          <w:r w:rsidRPr="00414F79">
            <w:rPr>
              <w:color w:val="FFFFFF" w:themeColor="background1"/>
              <w:sz w:val="16"/>
              <w:szCs w:val="16"/>
            </w:rPr>
            <w:instrText xml:space="preserve"> DATE \@ "dddd, d MMMM yyyy" </w:instrText>
          </w:r>
          <w:r w:rsidRPr="00414F79">
            <w:rPr>
              <w:color w:val="FFFFFF" w:themeColor="background1"/>
              <w:sz w:val="16"/>
              <w:szCs w:val="16"/>
            </w:rPr>
            <w:fldChar w:fldCharType="separate"/>
          </w:r>
          <w:r w:rsidR="00FC2CB3">
            <w:rPr>
              <w:noProof/>
              <w:color w:val="FFFFFF" w:themeColor="background1"/>
              <w:sz w:val="16"/>
              <w:szCs w:val="16"/>
            </w:rPr>
            <w:t>Tuesday, 26 May 2026</w:t>
          </w:r>
          <w:r w:rsidRPr="00414F79">
            <w:rPr>
              <w:color w:val="FFFFFF" w:themeColor="background1"/>
              <w:sz w:val="16"/>
              <w:szCs w:val="16"/>
            </w:rPr>
            <w:fldChar w:fldCharType="end"/>
          </w:r>
        </w:p>
      </w:tc>
    </w:tr>
  </w:tbl>
  <w:p w14:paraId="22724A30" w14:textId="77777777" w:rsidR="00DB1339" w:rsidRPr="00523ECD" w:rsidRDefault="00414F79" w:rsidP="00523ECD">
    <w:pPr>
      <w:spacing w:line="216" w:lineRule="auto"/>
      <w:rPr>
        <w:rFonts w:cs="Arial"/>
        <w:color w:val="AEAAAA" w:themeColor="background2" w:themeShade="BF"/>
        <w:sz w:val="16"/>
        <w:szCs w:val="16"/>
      </w:rPr>
    </w:pPr>
    <w:r>
      <w:rPr>
        <w:rFonts w:cs="Arial"/>
        <w:noProof/>
        <w:color w:val="AEAAAA" w:themeColor="background2" w:themeShade="BF"/>
        <w:sz w:val="16"/>
        <w:szCs w:val="16"/>
      </w:rPr>
      <w:drawing>
        <wp:anchor distT="0" distB="0" distL="114300" distR="114300" simplePos="0" relativeHeight="251658242" behindDoc="1" locked="0" layoutInCell="1" allowOverlap="1" wp14:anchorId="0BD7156B" wp14:editId="4C5B1D96">
          <wp:simplePos x="0" y="0"/>
          <wp:positionH relativeFrom="column">
            <wp:posOffset>-1017600</wp:posOffset>
          </wp:positionH>
          <wp:positionV relativeFrom="paragraph">
            <wp:posOffset>-625475</wp:posOffset>
          </wp:positionV>
          <wp:extent cx="7648575" cy="869950"/>
          <wp:effectExtent l="0" t="0" r="9525" b="635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717" b="15717"/>
                  <a:stretch>
                    <a:fillRect/>
                  </a:stretch>
                </pic:blipFill>
                <pic:spPr bwMode="auto">
                  <a:xfrm>
                    <a:off x="0" y="0"/>
                    <a:ext cx="7648575" cy="869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94CE42" w14:textId="77777777" w:rsidR="00F73532" w:rsidRDefault="00F7353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130F9B" w14:textId="77777777" w:rsidR="007F1F2D" w:rsidRDefault="007F1F2D" w:rsidP="00573500">
      <w:r>
        <w:separator/>
      </w:r>
    </w:p>
    <w:p w14:paraId="7E4A81F9" w14:textId="77777777" w:rsidR="007F1F2D" w:rsidRDefault="007F1F2D"/>
  </w:footnote>
  <w:footnote w:type="continuationSeparator" w:id="0">
    <w:p w14:paraId="5E7F2D54" w14:textId="77777777" w:rsidR="007F1F2D" w:rsidRDefault="007F1F2D" w:rsidP="00573500">
      <w:r>
        <w:continuationSeparator/>
      </w:r>
    </w:p>
    <w:p w14:paraId="4FFAD139" w14:textId="77777777" w:rsidR="007F1F2D" w:rsidRDefault="007F1F2D"/>
  </w:footnote>
  <w:footnote w:type="continuationNotice" w:id="1">
    <w:p w14:paraId="052B42D9" w14:textId="77777777" w:rsidR="007F1F2D" w:rsidRDefault="007F1F2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D2FF2" w14:textId="3097B001" w:rsidR="00150A34" w:rsidRDefault="0072031D" w:rsidP="003B422A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5D9077" wp14:editId="4B9D1CC6">
              <wp:simplePos x="0" y="0"/>
              <wp:positionH relativeFrom="margin">
                <wp:align>left</wp:align>
              </wp:positionH>
              <wp:positionV relativeFrom="paragraph">
                <wp:posOffset>-60325</wp:posOffset>
              </wp:positionV>
              <wp:extent cx="3972560" cy="923925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72560" cy="923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F3EA7BE" w14:textId="1C59D0B1" w:rsidR="005750FF" w:rsidRDefault="005750FF" w:rsidP="00CE4140">
                          <w:pPr>
                            <w:pStyle w:val="Sheettype"/>
                          </w:pPr>
                          <w:r>
                            <w:t>Quality Improvement Activity (QIA)</w:t>
                          </w:r>
                        </w:p>
                        <w:p w14:paraId="46CCC9B6" w14:textId="0E68006E" w:rsidR="0072031D" w:rsidRPr="00A87558" w:rsidRDefault="00466F07" w:rsidP="005750FF">
                          <w:pPr>
                            <w:pStyle w:val="Sheettype"/>
                            <w:jc w:val="center"/>
                          </w:pPr>
                          <w:r>
                            <w:t>Planning Sheet</w:t>
                          </w:r>
                        </w:p>
                        <w:p w14:paraId="7A76C9A1" w14:textId="3F793CF9" w:rsidR="00523ECD" w:rsidRPr="0072031D" w:rsidRDefault="00A87558" w:rsidP="0072031D">
                          <w:pPr>
                            <w:pStyle w:val="Sheettype"/>
                          </w:pPr>
                          <w:r>
                            <w:t xml:space="preserve"> </w:t>
                          </w:r>
                          <w:r w:rsidR="0072031D">
                            <w:t xml:space="preserve"> </w:t>
                          </w:r>
                          <w:r w:rsidR="00945739" w:rsidRPr="0072031D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5D907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0;margin-top:-4.75pt;width:312.8pt;height:72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" filled="f" stroked="f" strokeweight=".5pt">
              <v:textbox>
                <w:txbxContent>
                  <w:p w14:paraId="3F3EA7BE" w14:textId="1C59D0B1" w:rsidR="005750FF" w:rsidRDefault="005750FF" w:rsidP="00CE4140">
                    <w:pPr>
                      <w:pStyle w:val="Sheettype"/>
                    </w:pPr>
                    <w:r>
                      <w:t>Quality Improvement Activity (QIA)</w:t>
                    </w:r>
                  </w:p>
                  <w:p w14:paraId="46CCC9B6" w14:textId="0E68006E" w:rsidR="0072031D" w:rsidRPr="00A87558" w:rsidRDefault="00466F07" w:rsidP="005750FF">
                    <w:pPr>
                      <w:pStyle w:val="Sheettype"/>
                      <w:jc w:val="center"/>
                    </w:pPr>
                    <w:r>
                      <w:t>Planning Sheet</w:t>
                    </w:r>
                  </w:p>
                  <w:p w14:paraId="7A76C9A1" w14:textId="3F793CF9" w:rsidR="00523ECD" w:rsidRPr="0072031D" w:rsidRDefault="00A87558" w:rsidP="0072031D">
                    <w:pPr>
                      <w:pStyle w:val="Sheettype"/>
                    </w:pPr>
                    <w:r>
                      <w:t xml:space="preserve"> </w:t>
                    </w:r>
                    <w:r w:rsidR="0072031D">
                      <w:t xml:space="preserve"> </w:t>
                    </w:r>
                    <w:r w:rsidR="00945739" w:rsidRPr="0072031D"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3" behindDoc="1" locked="0" layoutInCell="1" allowOverlap="1" wp14:anchorId="2B90A20B" wp14:editId="4CCE105C">
          <wp:simplePos x="0" y="0"/>
          <wp:positionH relativeFrom="page">
            <wp:align>right</wp:align>
          </wp:positionH>
          <wp:positionV relativeFrom="paragraph">
            <wp:posOffset>-286385</wp:posOffset>
          </wp:positionV>
          <wp:extent cx="7559675" cy="1305284"/>
          <wp:effectExtent l="0" t="0" r="317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3052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B50AD7" w14:textId="48BFEA34" w:rsidR="003B422A" w:rsidRDefault="003B422A" w:rsidP="003B422A">
    <w:pPr>
      <w:jc w:val="right"/>
    </w:pPr>
  </w:p>
  <w:p w14:paraId="596DBAB9" w14:textId="31A4EEDB" w:rsidR="00F73532" w:rsidRDefault="00523ECD"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386E724" wp14:editId="5E8ADC6E">
              <wp:simplePos x="0" y="0"/>
              <wp:positionH relativeFrom="column">
                <wp:posOffset>-915670</wp:posOffset>
              </wp:positionH>
              <wp:positionV relativeFrom="paragraph">
                <wp:posOffset>723100</wp:posOffset>
              </wp:positionV>
              <wp:extent cx="4969565" cy="1298"/>
              <wp:effectExtent l="0" t="0" r="8890" b="2413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4969565" cy="1298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15FB54" id="Straight Connector 6" o:spid="_x0000_s1026" style="position:absolute;flip:x y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2.1pt,56.95pt" to="319.2pt,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" strokecolor="black [3200]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AF3C25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9F937D7"/>
    <w:multiLevelType w:val="multilevel"/>
    <w:tmpl w:val="E6BAE91C"/>
    <w:lvl w:ilvl="0">
      <w:start w:val="1"/>
      <w:numFmt w:val="bullet"/>
      <w:lvlText w:val=""/>
      <w:lvlJc w:val="left"/>
      <w:pPr>
        <w:ind w:left="-230" w:hanging="360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Ø"/>
      <w:lvlJc w:val="left"/>
      <w:pPr>
        <w:ind w:left="490" w:hanging="360"/>
      </w:pPr>
      <w:rPr>
        <w:rFonts w:ascii="Wingdings" w:hAnsi="Wingdings" w:hint="default"/>
        <w:color w:val="E5722A" w:themeColor="accent2"/>
        <w:u w:color="FFFFFF" w:themeColor="background1"/>
      </w:rPr>
    </w:lvl>
    <w:lvl w:ilvl="2">
      <w:start w:val="1"/>
      <w:numFmt w:val="bullet"/>
      <w:pStyle w:val="ListT3"/>
      <w:lvlText w:val="Ø"/>
      <w:lvlJc w:val="left"/>
      <w:pPr>
        <w:ind w:left="1210" w:hanging="360"/>
      </w:pPr>
      <w:rPr>
        <w:rFonts w:ascii="Wingdings" w:hAnsi="Wingdings" w:hint="default"/>
        <w:color w:val="009FA0"/>
        <w:u w:color="FFFFFF" w:themeColor="background1"/>
      </w:rPr>
    </w:lvl>
    <w:lvl w:ilvl="3">
      <w:start w:val="1"/>
      <w:numFmt w:val="bullet"/>
      <w:lvlText w:val=""/>
      <w:lvlJc w:val="left"/>
      <w:pPr>
        <w:ind w:left="193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6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37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09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8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530" w:hanging="360"/>
      </w:pPr>
      <w:rPr>
        <w:rFonts w:ascii="Wingdings" w:hAnsi="Wingdings" w:hint="default"/>
      </w:rPr>
    </w:lvl>
  </w:abstractNum>
  <w:abstractNum w:abstractNumId="2" w15:restartNumberingAfterBreak="0">
    <w:nsid w:val="0A1F6E9D"/>
    <w:multiLevelType w:val="hybridMultilevel"/>
    <w:tmpl w:val="3DAEB42C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356C6"/>
    <w:multiLevelType w:val="multilevel"/>
    <w:tmpl w:val="BFEE8E5C"/>
    <w:styleLink w:val="CESPHNBullets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216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625F0"/>
    <w:multiLevelType w:val="hybridMultilevel"/>
    <w:tmpl w:val="F0B606C4"/>
    <w:lvl w:ilvl="0" w:tplc="991C305A">
      <w:start w:val="1"/>
      <w:numFmt w:val="bullet"/>
      <w:pStyle w:val="ListT2"/>
      <w:lvlText w:val="o"/>
      <w:lvlJc w:val="left"/>
      <w:pPr>
        <w:ind w:left="927" w:hanging="360"/>
      </w:pPr>
      <w:rPr>
        <w:rFonts w:ascii="Courier New" w:hAnsi="Courier New" w:hint="default"/>
        <w:color w:val="1C3655" w:themeColor="accent1"/>
        <w:u w:color="FFFFFF" w:themeColor="background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D1C7CE2"/>
    <w:multiLevelType w:val="multilevel"/>
    <w:tmpl w:val="70A4DF10"/>
    <w:lvl w:ilvl="0">
      <w:start w:val="1"/>
      <w:numFmt w:val="decimal"/>
      <w:pStyle w:val="QIPConsulting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QIPConsultingHeading2"/>
      <w:lvlText w:val="%1.%2."/>
      <w:lvlJc w:val="left"/>
      <w:pPr>
        <w:ind w:left="9504" w:hanging="432"/>
      </w:pPr>
      <w:rPr>
        <w:rFonts w:hint="default"/>
      </w:rPr>
    </w:lvl>
    <w:lvl w:ilvl="2">
      <w:start w:val="1"/>
      <w:numFmt w:val="decimal"/>
      <w:pStyle w:val="QIPConsultingHeadingLevel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QIPConsultingHeaderLevel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EC817D7"/>
    <w:multiLevelType w:val="hybridMultilevel"/>
    <w:tmpl w:val="ED2E9530"/>
    <w:lvl w:ilvl="0" w:tplc="0C090001">
      <w:start w:val="1"/>
      <w:numFmt w:val="bullet"/>
      <w:lvlText w:val=""/>
      <w:lvlJc w:val="left"/>
      <w:pPr>
        <w:ind w:left="-351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369" w:hanging="360"/>
      </w:pPr>
    </w:lvl>
    <w:lvl w:ilvl="2" w:tplc="FFFFFFFF" w:tentative="1">
      <w:start w:val="1"/>
      <w:numFmt w:val="lowerRoman"/>
      <w:lvlText w:val="%3."/>
      <w:lvlJc w:val="right"/>
      <w:pPr>
        <w:ind w:left="1089" w:hanging="180"/>
      </w:pPr>
    </w:lvl>
    <w:lvl w:ilvl="3" w:tplc="FFFFFFFF" w:tentative="1">
      <w:start w:val="1"/>
      <w:numFmt w:val="decimal"/>
      <w:lvlText w:val="%4."/>
      <w:lvlJc w:val="left"/>
      <w:pPr>
        <w:ind w:left="1809" w:hanging="360"/>
      </w:pPr>
    </w:lvl>
    <w:lvl w:ilvl="4" w:tplc="FFFFFFFF" w:tentative="1">
      <w:start w:val="1"/>
      <w:numFmt w:val="lowerLetter"/>
      <w:lvlText w:val="%5."/>
      <w:lvlJc w:val="left"/>
      <w:pPr>
        <w:ind w:left="2529" w:hanging="360"/>
      </w:pPr>
    </w:lvl>
    <w:lvl w:ilvl="5" w:tplc="FFFFFFFF" w:tentative="1">
      <w:start w:val="1"/>
      <w:numFmt w:val="lowerRoman"/>
      <w:lvlText w:val="%6."/>
      <w:lvlJc w:val="right"/>
      <w:pPr>
        <w:ind w:left="3249" w:hanging="180"/>
      </w:pPr>
    </w:lvl>
    <w:lvl w:ilvl="6" w:tplc="FFFFFFFF" w:tentative="1">
      <w:start w:val="1"/>
      <w:numFmt w:val="decimal"/>
      <w:lvlText w:val="%7."/>
      <w:lvlJc w:val="left"/>
      <w:pPr>
        <w:ind w:left="3969" w:hanging="360"/>
      </w:pPr>
    </w:lvl>
    <w:lvl w:ilvl="7" w:tplc="FFFFFFFF" w:tentative="1">
      <w:start w:val="1"/>
      <w:numFmt w:val="lowerLetter"/>
      <w:lvlText w:val="%8."/>
      <w:lvlJc w:val="left"/>
      <w:pPr>
        <w:ind w:left="4689" w:hanging="360"/>
      </w:pPr>
    </w:lvl>
    <w:lvl w:ilvl="8" w:tplc="FFFFFFFF" w:tentative="1">
      <w:start w:val="1"/>
      <w:numFmt w:val="lowerRoman"/>
      <w:lvlText w:val="%9."/>
      <w:lvlJc w:val="right"/>
      <w:pPr>
        <w:ind w:left="5409" w:hanging="180"/>
      </w:pPr>
    </w:lvl>
  </w:abstractNum>
  <w:abstractNum w:abstractNumId="7" w15:restartNumberingAfterBreak="0">
    <w:nsid w:val="1EEC7C19"/>
    <w:multiLevelType w:val="hybridMultilevel"/>
    <w:tmpl w:val="E2CE87DA"/>
    <w:lvl w:ilvl="0" w:tplc="7592DA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CC3759"/>
    <w:multiLevelType w:val="hybridMultilevel"/>
    <w:tmpl w:val="45645CC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7D52FC"/>
    <w:multiLevelType w:val="hybridMultilevel"/>
    <w:tmpl w:val="1F88F9E2"/>
    <w:lvl w:ilvl="0" w:tplc="78909DE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B6E0E"/>
    <w:multiLevelType w:val="hybridMultilevel"/>
    <w:tmpl w:val="B0345E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D40E1"/>
    <w:multiLevelType w:val="hybridMultilevel"/>
    <w:tmpl w:val="88A81BA8"/>
    <w:lvl w:ilvl="0" w:tplc="78909DE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B19AA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8A47DB5"/>
    <w:multiLevelType w:val="hybridMultilevel"/>
    <w:tmpl w:val="D2B8562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532F8B"/>
    <w:multiLevelType w:val="hybridMultilevel"/>
    <w:tmpl w:val="B06A41C8"/>
    <w:lvl w:ilvl="0" w:tplc="19EA674E">
      <w:start w:val="1"/>
      <w:numFmt w:val="bullet"/>
      <w:lvlText w:val="•"/>
      <w:lvlJc w:val="left"/>
      <w:pPr>
        <w:ind w:left="1080" w:hanging="360"/>
      </w:pPr>
      <w:rPr>
        <w:rFonts w:ascii="Avenir" w:hAnsi="Avenir" w:hint="default"/>
        <w:color w:val="E5722A" w:themeColor="accent2"/>
        <w:u w:color="FFFFFF" w:themeColor="background1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EC10690"/>
    <w:multiLevelType w:val="hybridMultilevel"/>
    <w:tmpl w:val="73E8086A"/>
    <w:lvl w:ilvl="0" w:tplc="F1D05FD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8F04D1"/>
    <w:multiLevelType w:val="hybridMultilevel"/>
    <w:tmpl w:val="739227F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7800348"/>
    <w:multiLevelType w:val="hybridMultilevel"/>
    <w:tmpl w:val="120C9312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226451"/>
    <w:multiLevelType w:val="hybridMultilevel"/>
    <w:tmpl w:val="84B81460"/>
    <w:lvl w:ilvl="0" w:tplc="0E54F0CE">
      <w:start w:val="1"/>
      <w:numFmt w:val="bullet"/>
      <w:pStyle w:val="ListT1"/>
      <w:lvlText w:val="•"/>
      <w:lvlJc w:val="left"/>
      <w:pPr>
        <w:ind w:left="643" w:hanging="360"/>
      </w:pPr>
      <w:rPr>
        <w:rFonts w:ascii="Avenir" w:hAnsi="Avenir" w:hint="default"/>
        <w:color w:val="009FA0"/>
        <w:u w:color="FFFFFF" w:themeColor="background1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5E6A42D1"/>
    <w:multiLevelType w:val="hybridMultilevel"/>
    <w:tmpl w:val="1366AA2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1582BA6"/>
    <w:multiLevelType w:val="hybridMultilevel"/>
    <w:tmpl w:val="53AA2684"/>
    <w:lvl w:ilvl="0" w:tplc="9CC6021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1C1416"/>
    <w:multiLevelType w:val="multilevel"/>
    <w:tmpl w:val="6FC40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40F625F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6411FCC"/>
    <w:multiLevelType w:val="hybridMultilevel"/>
    <w:tmpl w:val="07B4F95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69B071B"/>
    <w:multiLevelType w:val="hybridMultilevel"/>
    <w:tmpl w:val="801E79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246FA3"/>
    <w:multiLevelType w:val="hybridMultilevel"/>
    <w:tmpl w:val="23469FAA"/>
    <w:lvl w:ilvl="0" w:tplc="F1D05FD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F275B7"/>
    <w:multiLevelType w:val="hybridMultilevel"/>
    <w:tmpl w:val="94121F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F72AFC"/>
    <w:multiLevelType w:val="hybridMultilevel"/>
    <w:tmpl w:val="8C949B4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21D1FD2"/>
    <w:multiLevelType w:val="multilevel"/>
    <w:tmpl w:val="1A4E99E4"/>
    <w:lvl w:ilvl="0">
      <w:start w:val="1"/>
      <w:numFmt w:val="bullet"/>
      <w:lvlText w:val="•"/>
      <w:lvlJc w:val="left"/>
      <w:pPr>
        <w:ind w:left="1800" w:hanging="360"/>
      </w:pPr>
      <w:rPr>
        <w:rFonts w:ascii="Avenir" w:hAnsi="Avenir" w:hint="default"/>
        <w:color w:val="E5722A" w:themeColor="accent2"/>
        <w:u w:color="FFFFFF" w:themeColor="background1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74105F1E"/>
    <w:multiLevelType w:val="hybridMultilevel"/>
    <w:tmpl w:val="7B24B3D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C9109F"/>
    <w:multiLevelType w:val="hybridMultilevel"/>
    <w:tmpl w:val="9BAA5A4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E0E3F00"/>
    <w:multiLevelType w:val="multilevel"/>
    <w:tmpl w:val="F05CB29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Ø"/>
      <w:lvlJc w:val="left"/>
      <w:pPr>
        <w:ind w:left="1440" w:hanging="360"/>
      </w:pPr>
      <w:rPr>
        <w:rFonts w:ascii="Wingdings" w:hAnsi="Wingdings" w:hint="default"/>
        <w:color w:val="E5722A" w:themeColor="accent2"/>
        <w:u w:color="FFFFFF" w:themeColor="background1"/>
      </w:rPr>
    </w:lvl>
    <w:lvl w:ilvl="2">
      <w:start w:val="1"/>
      <w:numFmt w:val="bullet"/>
      <w:lvlText w:val="Ø"/>
      <w:lvlJc w:val="left"/>
      <w:pPr>
        <w:ind w:left="2160" w:hanging="360"/>
      </w:pPr>
      <w:rPr>
        <w:rFonts w:ascii="Wingdings" w:hAnsi="Wingdings" w:hint="default"/>
        <w:color w:val="E5722A" w:themeColor="accent2"/>
        <w:u w:color="FFFFFF" w:themeColor="background1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1C4C4E"/>
    <w:multiLevelType w:val="hybridMultilevel"/>
    <w:tmpl w:val="1012D93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0583051">
    <w:abstractNumId w:val="0"/>
  </w:num>
  <w:num w:numId="2" w16cid:durableId="526328835">
    <w:abstractNumId w:val="3"/>
  </w:num>
  <w:num w:numId="3" w16cid:durableId="1809083670">
    <w:abstractNumId w:val="14"/>
  </w:num>
  <w:num w:numId="4" w16cid:durableId="1745565663">
    <w:abstractNumId w:val="4"/>
  </w:num>
  <w:num w:numId="5" w16cid:durableId="882978698">
    <w:abstractNumId w:val="1"/>
  </w:num>
  <w:num w:numId="6" w16cid:durableId="1505970994">
    <w:abstractNumId w:val="18"/>
  </w:num>
  <w:num w:numId="7" w16cid:durableId="375736601">
    <w:abstractNumId w:val="28"/>
  </w:num>
  <w:num w:numId="8" w16cid:durableId="39867642">
    <w:abstractNumId w:val="22"/>
  </w:num>
  <w:num w:numId="9" w16cid:durableId="291059955">
    <w:abstractNumId w:val="12"/>
  </w:num>
  <w:num w:numId="10" w16cid:durableId="1934627139">
    <w:abstractNumId w:val="31"/>
  </w:num>
  <w:num w:numId="11" w16cid:durableId="430972297">
    <w:abstractNumId w:val="18"/>
  </w:num>
  <w:num w:numId="12" w16cid:durableId="839660612">
    <w:abstractNumId w:val="4"/>
  </w:num>
  <w:num w:numId="13" w16cid:durableId="1034619884">
    <w:abstractNumId w:val="1"/>
  </w:num>
  <w:num w:numId="14" w16cid:durableId="950085245">
    <w:abstractNumId w:val="20"/>
  </w:num>
  <w:num w:numId="15" w16cid:durableId="1012335872">
    <w:abstractNumId w:val="29"/>
  </w:num>
  <w:num w:numId="16" w16cid:durableId="346448798">
    <w:abstractNumId w:val="26"/>
  </w:num>
  <w:num w:numId="17" w16cid:durableId="980572621">
    <w:abstractNumId w:val="23"/>
  </w:num>
  <w:num w:numId="18" w16cid:durableId="1209075750">
    <w:abstractNumId w:val="13"/>
  </w:num>
  <w:num w:numId="19" w16cid:durableId="1606576530">
    <w:abstractNumId w:val="10"/>
  </w:num>
  <w:num w:numId="20" w16cid:durableId="675184550">
    <w:abstractNumId w:val="24"/>
  </w:num>
  <w:num w:numId="21" w16cid:durableId="1516459681">
    <w:abstractNumId w:val="2"/>
  </w:num>
  <w:num w:numId="22" w16cid:durableId="1460564465">
    <w:abstractNumId w:val="17"/>
  </w:num>
  <w:num w:numId="23" w16cid:durableId="2061394414">
    <w:abstractNumId w:val="9"/>
  </w:num>
  <w:num w:numId="24" w16cid:durableId="874539109">
    <w:abstractNumId w:val="11"/>
  </w:num>
  <w:num w:numId="25" w16cid:durableId="1397781351">
    <w:abstractNumId w:val="6"/>
  </w:num>
  <w:num w:numId="26" w16cid:durableId="1158570822">
    <w:abstractNumId w:val="7"/>
  </w:num>
  <w:num w:numId="27" w16cid:durableId="1147625254">
    <w:abstractNumId w:val="27"/>
  </w:num>
  <w:num w:numId="28" w16cid:durableId="1566069675">
    <w:abstractNumId w:val="32"/>
  </w:num>
  <w:num w:numId="29" w16cid:durableId="1352682395">
    <w:abstractNumId w:val="16"/>
  </w:num>
  <w:num w:numId="30" w16cid:durableId="109011930">
    <w:abstractNumId w:val="19"/>
  </w:num>
  <w:num w:numId="31" w16cid:durableId="84425838">
    <w:abstractNumId w:val="30"/>
  </w:num>
  <w:num w:numId="32" w16cid:durableId="1935897292">
    <w:abstractNumId w:val="21"/>
  </w:num>
  <w:num w:numId="33" w16cid:durableId="1143162234">
    <w:abstractNumId w:val="5"/>
  </w:num>
  <w:num w:numId="34" w16cid:durableId="1113209875">
    <w:abstractNumId w:val="5"/>
  </w:num>
  <w:num w:numId="35" w16cid:durableId="368453219">
    <w:abstractNumId w:val="5"/>
  </w:num>
  <w:num w:numId="36" w16cid:durableId="1976985974">
    <w:abstractNumId w:val="8"/>
  </w:num>
  <w:num w:numId="37" w16cid:durableId="135029305">
    <w:abstractNumId w:val="5"/>
  </w:num>
  <w:num w:numId="38" w16cid:durableId="440927414">
    <w:abstractNumId w:val="5"/>
  </w:num>
  <w:num w:numId="39" w16cid:durableId="708460593">
    <w:abstractNumId w:val="5"/>
  </w:num>
  <w:num w:numId="40" w16cid:durableId="1917275845">
    <w:abstractNumId w:val="5"/>
  </w:num>
  <w:num w:numId="41" w16cid:durableId="729497355">
    <w:abstractNumId w:val="5"/>
  </w:num>
  <w:num w:numId="42" w16cid:durableId="156894260">
    <w:abstractNumId w:val="5"/>
  </w:num>
  <w:num w:numId="43" w16cid:durableId="966350536">
    <w:abstractNumId w:val="5"/>
  </w:num>
  <w:num w:numId="44" w16cid:durableId="1050495136">
    <w:abstractNumId w:val="5"/>
  </w:num>
  <w:num w:numId="45" w16cid:durableId="774710889">
    <w:abstractNumId w:val="5"/>
  </w:num>
  <w:num w:numId="46" w16cid:durableId="1184712699">
    <w:abstractNumId w:val="5"/>
  </w:num>
  <w:num w:numId="47" w16cid:durableId="998197156">
    <w:abstractNumId w:val="5"/>
  </w:num>
  <w:num w:numId="48" w16cid:durableId="2138063105">
    <w:abstractNumId w:val="15"/>
  </w:num>
  <w:num w:numId="49" w16cid:durableId="1621910600">
    <w:abstractNumId w:val="2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469"/>
    <w:rsid w:val="00002511"/>
    <w:rsid w:val="00004C3B"/>
    <w:rsid w:val="00005400"/>
    <w:rsid w:val="00006CAF"/>
    <w:rsid w:val="000077FE"/>
    <w:rsid w:val="000116EE"/>
    <w:rsid w:val="00011DDE"/>
    <w:rsid w:val="00012DA9"/>
    <w:rsid w:val="00013B2B"/>
    <w:rsid w:val="00013F20"/>
    <w:rsid w:val="00021794"/>
    <w:rsid w:val="00023401"/>
    <w:rsid w:val="0002498E"/>
    <w:rsid w:val="00025282"/>
    <w:rsid w:val="00026A94"/>
    <w:rsid w:val="0002777C"/>
    <w:rsid w:val="000279F0"/>
    <w:rsid w:val="00027FC3"/>
    <w:rsid w:val="0003178E"/>
    <w:rsid w:val="000350E8"/>
    <w:rsid w:val="00035B2C"/>
    <w:rsid w:val="00037DAD"/>
    <w:rsid w:val="00041074"/>
    <w:rsid w:val="00041EF7"/>
    <w:rsid w:val="0004394B"/>
    <w:rsid w:val="00043B3B"/>
    <w:rsid w:val="00043C53"/>
    <w:rsid w:val="00043C9D"/>
    <w:rsid w:val="000466E2"/>
    <w:rsid w:val="00050794"/>
    <w:rsid w:val="00050CBF"/>
    <w:rsid w:val="00051062"/>
    <w:rsid w:val="000525CF"/>
    <w:rsid w:val="00053C8F"/>
    <w:rsid w:val="00054183"/>
    <w:rsid w:val="00060470"/>
    <w:rsid w:val="000663E6"/>
    <w:rsid w:val="00070381"/>
    <w:rsid w:val="00072038"/>
    <w:rsid w:val="00072130"/>
    <w:rsid w:val="00072DFC"/>
    <w:rsid w:val="000734CA"/>
    <w:rsid w:val="00073B58"/>
    <w:rsid w:val="00074B02"/>
    <w:rsid w:val="0007545F"/>
    <w:rsid w:val="00075E7F"/>
    <w:rsid w:val="0007723E"/>
    <w:rsid w:val="00077F47"/>
    <w:rsid w:val="00080079"/>
    <w:rsid w:val="00080F25"/>
    <w:rsid w:val="0008199C"/>
    <w:rsid w:val="00081C4E"/>
    <w:rsid w:val="00083879"/>
    <w:rsid w:val="00087030"/>
    <w:rsid w:val="00087343"/>
    <w:rsid w:val="00087FFB"/>
    <w:rsid w:val="00090F51"/>
    <w:rsid w:val="00092A52"/>
    <w:rsid w:val="00095B9A"/>
    <w:rsid w:val="00096013"/>
    <w:rsid w:val="00096656"/>
    <w:rsid w:val="000A2697"/>
    <w:rsid w:val="000A307C"/>
    <w:rsid w:val="000A333C"/>
    <w:rsid w:val="000A7413"/>
    <w:rsid w:val="000B1382"/>
    <w:rsid w:val="000B1B18"/>
    <w:rsid w:val="000B1D91"/>
    <w:rsid w:val="000B2944"/>
    <w:rsid w:val="000B5032"/>
    <w:rsid w:val="000B6329"/>
    <w:rsid w:val="000C0548"/>
    <w:rsid w:val="000C0B61"/>
    <w:rsid w:val="000C4E2F"/>
    <w:rsid w:val="000C70DE"/>
    <w:rsid w:val="000C7721"/>
    <w:rsid w:val="000C7FA2"/>
    <w:rsid w:val="000D373F"/>
    <w:rsid w:val="000D4B50"/>
    <w:rsid w:val="000D4E45"/>
    <w:rsid w:val="000E27D5"/>
    <w:rsid w:val="000E4012"/>
    <w:rsid w:val="000E4E5A"/>
    <w:rsid w:val="000F199A"/>
    <w:rsid w:val="000F1E57"/>
    <w:rsid w:val="000F210A"/>
    <w:rsid w:val="000F263B"/>
    <w:rsid w:val="000F2A8B"/>
    <w:rsid w:val="000F2F03"/>
    <w:rsid w:val="000F4C97"/>
    <w:rsid w:val="000F6C75"/>
    <w:rsid w:val="001000C3"/>
    <w:rsid w:val="00100D7C"/>
    <w:rsid w:val="00101D40"/>
    <w:rsid w:val="00102400"/>
    <w:rsid w:val="0010316F"/>
    <w:rsid w:val="001032A5"/>
    <w:rsid w:val="00103504"/>
    <w:rsid w:val="00103FE2"/>
    <w:rsid w:val="00105D4D"/>
    <w:rsid w:val="001065FD"/>
    <w:rsid w:val="00113D90"/>
    <w:rsid w:val="0011487F"/>
    <w:rsid w:val="00114E35"/>
    <w:rsid w:val="00116E3B"/>
    <w:rsid w:val="00117065"/>
    <w:rsid w:val="00121987"/>
    <w:rsid w:val="00127A23"/>
    <w:rsid w:val="0013019F"/>
    <w:rsid w:val="00131041"/>
    <w:rsid w:val="001336F1"/>
    <w:rsid w:val="001340C4"/>
    <w:rsid w:val="001347ED"/>
    <w:rsid w:val="00135AFE"/>
    <w:rsid w:val="001367D2"/>
    <w:rsid w:val="00140345"/>
    <w:rsid w:val="001403D2"/>
    <w:rsid w:val="0014121D"/>
    <w:rsid w:val="00142868"/>
    <w:rsid w:val="00142C5E"/>
    <w:rsid w:val="00150A34"/>
    <w:rsid w:val="00153B33"/>
    <w:rsid w:val="0015626D"/>
    <w:rsid w:val="00164E69"/>
    <w:rsid w:val="00171E1E"/>
    <w:rsid w:val="00174E8D"/>
    <w:rsid w:val="00175BFF"/>
    <w:rsid w:val="00177115"/>
    <w:rsid w:val="00181152"/>
    <w:rsid w:val="001827CA"/>
    <w:rsid w:val="0018466C"/>
    <w:rsid w:val="00185BEB"/>
    <w:rsid w:val="00185EC2"/>
    <w:rsid w:val="00186159"/>
    <w:rsid w:val="00187448"/>
    <w:rsid w:val="00190D92"/>
    <w:rsid w:val="00193940"/>
    <w:rsid w:val="00194F98"/>
    <w:rsid w:val="00194FDC"/>
    <w:rsid w:val="001957CD"/>
    <w:rsid w:val="0019695C"/>
    <w:rsid w:val="001A2822"/>
    <w:rsid w:val="001A3DA6"/>
    <w:rsid w:val="001A5CFB"/>
    <w:rsid w:val="001B0F70"/>
    <w:rsid w:val="001B1026"/>
    <w:rsid w:val="001B27DF"/>
    <w:rsid w:val="001B2BC0"/>
    <w:rsid w:val="001B2F12"/>
    <w:rsid w:val="001B364C"/>
    <w:rsid w:val="001B4D9F"/>
    <w:rsid w:val="001B5810"/>
    <w:rsid w:val="001B7291"/>
    <w:rsid w:val="001B72A2"/>
    <w:rsid w:val="001C141D"/>
    <w:rsid w:val="001C1823"/>
    <w:rsid w:val="001C3E86"/>
    <w:rsid w:val="001C5683"/>
    <w:rsid w:val="001C6F95"/>
    <w:rsid w:val="001D324C"/>
    <w:rsid w:val="001D47F7"/>
    <w:rsid w:val="001D4832"/>
    <w:rsid w:val="001D5412"/>
    <w:rsid w:val="001D5860"/>
    <w:rsid w:val="001D616A"/>
    <w:rsid w:val="001D690B"/>
    <w:rsid w:val="001E147C"/>
    <w:rsid w:val="001E2153"/>
    <w:rsid w:val="001E4F78"/>
    <w:rsid w:val="001E5947"/>
    <w:rsid w:val="001E5CCC"/>
    <w:rsid w:val="001E62BD"/>
    <w:rsid w:val="001F073E"/>
    <w:rsid w:val="001F0D56"/>
    <w:rsid w:val="001F260C"/>
    <w:rsid w:val="001F3F05"/>
    <w:rsid w:val="001F5070"/>
    <w:rsid w:val="001F57BA"/>
    <w:rsid w:val="001F768C"/>
    <w:rsid w:val="00204B02"/>
    <w:rsid w:val="00206207"/>
    <w:rsid w:val="00207497"/>
    <w:rsid w:val="00211C4A"/>
    <w:rsid w:val="0021330F"/>
    <w:rsid w:val="002158CE"/>
    <w:rsid w:val="00215CC5"/>
    <w:rsid w:val="00216310"/>
    <w:rsid w:val="00217F82"/>
    <w:rsid w:val="00221404"/>
    <w:rsid w:val="0022211B"/>
    <w:rsid w:val="00222E11"/>
    <w:rsid w:val="00225001"/>
    <w:rsid w:val="002317A9"/>
    <w:rsid w:val="002337D8"/>
    <w:rsid w:val="002339EF"/>
    <w:rsid w:val="00235B37"/>
    <w:rsid w:val="0023739F"/>
    <w:rsid w:val="00241D03"/>
    <w:rsid w:val="002420A7"/>
    <w:rsid w:val="00242D6A"/>
    <w:rsid w:val="00243543"/>
    <w:rsid w:val="0024398C"/>
    <w:rsid w:val="00244651"/>
    <w:rsid w:val="00244C5C"/>
    <w:rsid w:val="00245AB0"/>
    <w:rsid w:val="002461B1"/>
    <w:rsid w:val="002537DB"/>
    <w:rsid w:val="00256842"/>
    <w:rsid w:val="00260AAF"/>
    <w:rsid w:val="002618DC"/>
    <w:rsid w:val="0026263E"/>
    <w:rsid w:val="002630D7"/>
    <w:rsid w:val="00264B81"/>
    <w:rsid w:val="0026561C"/>
    <w:rsid w:val="0027044B"/>
    <w:rsid w:val="00270C4E"/>
    <w:rsid w:val="00274FB2"/>
    <w:rsid w:val="00275DFB"/>
    <w:rsid w:val="00276371"/>
    <w:rsid w:val="00277680"/>
    <w:rsid w:val="002808D4"/>
    <w:rsid w:val="00281128"/>
    <w:rsid w:val="00281C37"/>
    <w:rsid w:val="00285A91"/>
    <w:rsid w:val="00286B8E"/>
    <w:rsid w:val="00287E05"/>
    <w:rsid w:val="00291D71"/>
    <w:rsid w:val="00292C69"/>
    <w:rsid w:val="00294843"/>
    <w:rsid w:val="00296471"/>
    <w:rsid w:val="00296EA5"/>
    <w:rsid w:val="002A0230"/>
    <w:rsid w:val="002A0321"/>
    <w:rsid w:val="002A1D7D"/>
    <w:rsid w:val="002A2B6F"/>
    <w:rsid w:val="002A2DFF"/>
    <w:rsid w:val="002A4E46"/>
    <w:rsid w:val="002A67A3"/>
    <w:rsid w:val="002A69EA"/>
    <w:rsid w:val="002B02D7"/>
    <w:rsid w:val="002B163E"/>
    <w:rsid w:val="002B3CD3"/>
    <w:rsid w:val="002B4123"/>
    <w:rsid w:val="002B56E7"/>
    <w:rsid w:val="002B5E5B"/>
    <w:rsid w:val="002B728B"/>
    <w:rsid w:val="002C0D58"/>
    <w:rsid w:val="002C2AF6"/>
    <w:rsid w:val="002C33C4"/>
    <w:rsid w:val="002C6894"/>
    <w:rsid w:val="002C7569"/>
    <w:rsid w:val="002D0DA7"/>
    <w:rsid w:val="002D2D78"/>
    <w:rsid w:val="002D406E"/>
    <w:rsid w:val="002D4120"/>
    <w:rsid w:val="002E2B72"/>
    <w:rsid w:val="002E343A"/>
    <w:rsid w:val="002E5148"/>
    <w:rsid w:val="002E519C"/>
    <w:rsid w:val="002E5636"/>
    <w:rsid w:val="002E5988"/>
    <w:rsid w:val="002E636D"/>
    <w:rsid w:val="002F1F58"/>
    <w:rsid w:val="002F239E"/>
    <w:rsid w:val="002F3AA5"/>
    <w:rsid w:val="002F5052"/>
    <w:rsid w:val="00300130"/>
    <w:rsid w:val="00300F94"/>
    <w:rsid w:val="00303481"/>
    <w:rsid w:val="003043CA"/>
    <w:rsid w:val="003046C3"/>
    <w:rsid w:val="0030505A"/>
    <w:rsid w:val="00305CE8"/>
    <w:rsid w:val="003126EC"/>
    <w:rsid w:val="003128B0"/>
    <w:rsid w:val="0031433D"/>
    <w:rsid w:val="00315895"/>
    <w:rsid w:val="00317A18"/>
    <w:rsid w:val="00320080"/>
    <w:rsid w:val="003212E0"/>
    <w:rsid w:val="00321FAA"/>
    <w:rsid w:val="00322947"/>
    <w:rsid w:val="00323FE7"/>
    <w:rsid w:val="0032620B"/>
    <w:rsid w:val="00333117"/>
    <w:rsid w:val="003348C8"/>
    <w:rsid w:val="003348D1"/>
    <w:rsid w:val="00334EB2"/>
    <w:rsid w:val="003406EA"/>
    <w:rsid w:val="00340CA3"/>
    <w:rsid w:val="003412CE"/>
    <w:rsid w:val="0034363A"/>
    <w:rsid w:val="00344F79"/>
    <w:rsid w:val="003467EC"/>
    <w:rsid w:val="00350279"/>
    <w:rsid w:val="00351F1E"/>
    <w:rsid w:val="003531A1"/>
    <w:rsid w:val="00354EAF"/>
    <w:rsid w:val="003559C3"/>
    <w:rsid w:val="00355E94"/>
    <w:rsid w:val="0035752F"/>
    <w:rsid w:val="00361CB3"/>
    <w:rsid w:val="00362409"/>
    <w:rsid w:val="00362A66"/>
    <w:rsid w:val="00365E25"/>
    <w:rsid w:val="00372BA4"/>
    <w:rsid w:val="00374ACB"/>
    <w:rsid w:val="00374BE1"/>
    <w:rsid w:val="0037511B"/>
    <w:rsid w:val="003759C5"/>
    <w:rsid w:val="003804D2"/>
    <w:rsid w:val="0038088C"/>
    <w:rsid w:val="003825D7"/>
    <w:rsid w:val="0038388B"/>
    <w:rsid w:val="00383C98"/>
    <w:rsid w:val="00385406"/>
    <w:rsid w:val="00387902"/>
    <w:rsid w:val="0039329A"/>
    <w:rsid w:val="003A0C57"/>
    <w:rsid w:val="003A555F"/>
    <w:rsid w:val="003A7E50"/>
    <w:rsid w:val="003B1828"/>
    <w:rsid w:val="003B422A"/>
    <w:rsid w:val="003B529D"/>
    <w:rsid w:val="003C5A96"/>
    <w:rsid w:val="003D008B"/>
    <w:rsid w:val="003D25E9"/>
    <w:rsid w:val="003D2875"/>
    <w:rsid w:val="003D2B10"/>
    <w:rsid w:val="003D5D07"/>
    <w:rsid w:val="003D65CF"/>
    <w:rsid w:val="003D6768"/>
    <w:rsid w:val="003D7A53"/>
    <w:rsid w:val="003E0667"/>
    <w:rsid w:val="003E112B"/>
    <w:rsid w:val="003E33FA"/>
    <w:rsid w:val="003E3422"/>
    <w:rsid w:val="003E7F81"/>
    <w:rsid w:val="003F03F5"/>
    <w:rsid w:val="003F087E"/>
    <w:rsid w:val="003F16F1"/>
    <w:rsid w:val="003F34A9"/>
    <w:rsid w:val="003F37FA"/>
    <w:rsid w:val="003F5345"/>
    <w:rsid w:val="003F579C"/>
    <w:rsid w:val="003F6A90"/>
    <w:rsid w:val="003F792C"/>
    <w:rsid w:val="004020DB"/>
    <w:rsid w:val="0040661C"/>
    <w:rsid w:val="004070F8"/>
    <w:rsid w:val="004076D3"/>
    <w:rsid w:val="004112DA"/>
    <w:rsid w:val="00411D9B"/>
    <w:rsid w:val="00412BB1"/>
    <w:rsid w:val="004136CC"/>
    <w:rsid w:val="00414F79"/>
    <w:rsid w:val="00415965"/>
    <w:rsid w:val="00415E77"/>
    <w:rsid w:val="00416D7C"/>
    <w:rsid w:val="00417804"/>
    <w:rsid w:val="00417EB8"/>
    <w:rsid w:val="004249C2"/>
    <w:rsid w:val="00427BE3"/>
    <w:rsid w:val="00427EDA"/>
    <w:rsid w:val="004306C8"/>
    <w:rsid w:val="00430827"/>
    <w:rsid w:val="00430B6D"/>
    <w:rsid w:val="00431908"/>
    <w:rsid w:val="00435CA4"/>
    <w:rsid w:val="004364AC"/>
    <w:rsid w:val="00437468"/>
    <w:rsid w:val="004378AA"/>
    <w:rsid w:val="00441B21"/>
    <w:rsid w:val="004426C1"/>
    <w:rsid w:val="00442D76"/>
    <w:rsid w:val="00444785"/>
    <w:rsid w:val="00451540"/>
    <w:rsid w:val="004515DF"/>
    <w:rsid w:val="00455495"/>
    <w:rsid w:val="004555B5"/>
    <w:rsid w:val="00457117"/>
    <w:rsid w:val="004605BF"/>
    <w:rsid w:val="00460AC4"/>
    <w:rsid w:val="00462986"/>
    <w:rsid w:val="00464599"/>
    <w:rsid w:val="00466F07"/>
    <w:rsid w:val="004708A6"/>
    <w:rsid w:val="00470D9D"/>
    <w:rsid w:val="00471AD0"/>
    <w:rsid w:val="00472B00"/>
    <w:rsid w:val="00474A6B"/>
    <w:rsid w:val="00474DB8"/>
    <w:rsid w:val="00480D81"/>
    <w:rsid w:val="00482A50"/>
    <w:rsid w:val="004838E5"/>
    <w:rsid w:val="004858A5"/>
    <w:rsid w:val="00494061"/>
    <w:rsid w:val="00494F21"/>
    <w:rsid w:val="00496427"/>
    <w:rsid w:val="0049667C"/>
    <w:rsid w:val="004A10C5"/>
    <w:rsid w:val="004A1B6D"/>
    <w:rsid w:val="004A550F"/>
    <w:rsid w:val="004B0858"/>
    <w:rsid w:val="004B2E41"/>
    <w:rsid w:val="004B3D24"/>
    <w:rsid w:val="004B7030"/>
    <w:rsid w:val="004B77A0"/>
    <w:rsid w:val="004C317F"/>
    <w:rsid w:val="004C435F"/>
    <w:rsid w:val="004C440D"/>
    <w:rsid w:val="004C5A68"/>
    <w:rsid w:val="004C6220"/>
    <w:rsid w:val="004C733E"/>
    <w:rsid w:val="004D31D6"/>
    <w:rsid w:val="004D58D3"/>
    <w:rsid w:val="004D6889"/>
    <w:rsid w:val="004D7126"/>
    <w:rsid w:val="004D7A74"/>
    <w:rsid w:val="004E1FAC"/>
    <w:rsid w:val="004E4BCC"/>
    <w:rsid w:val="004E6E7F"/>
    <w:rsid w:val="004F14FF"/>
    <w:rsid w:val="004F218F"/>
    <w:rsid w:val="004F294B"/>
    <w:rsid w:val="004F3029"/>
    <w:rsid w:val="004F39E0"/>
    <w:rsid w:val="004F432A"/>
    <w:rsid w:val="004F5CDC"/>
    <w:rsid w:val="004F5DB8"/>
    <w:rsid w:val="004F5E0E"/>
    <w:rsid w:val="004F643A"/>
    <w:rsid w:val="004F7D73"/>
    <w:rsid w:val="00500913"/>
    <w:rsid w:val="00500EE7"/>
    <w:rsid w:val="00502DB4"/>
    <w:rsid w:val="00503ECB"/>
    <w:rsid w:val="00504BE2"/>
    <w:rsid w:val="00506646"/>
    <w:rsid w:val="0050767E"/>
    <w:rsid w:val="00511329"/>
    <w:rsid w:val="00516ECD"/>
    <w:rsid w:val="00523ECD"/>
    <w:rsid w:val="00526D4F"/>
    <w:rsid w:val="00527417"/>
    <w:rsid w:val="005304E4"/>
    <w:rsid w:val="00530570"/>
    <w:rsid w:val="005377AF"/>
    <w:rsid w:val="0054030F"/>
    <w:rsid w:val="00540CBB"/>
    <w:rsid w:val="00542E33"/>
    <w:rsid w:val="0055070D"/>
    <w:rsid w:val="00552610"/>
    <w:rsid w:val="00562970"/>
    <w:rsid w:val="00562AE1"/>
    <w:rsid w:val="00562C0C"/>
    <w:rsid w:val="005639A4"/>
    <w:rsid w:val="00563D26"/>
    <w:rsid w:val="00564494"/>
    <w:rsid w:val="00567B13"/>
    <w:rsid w:val="00573500"/>
    <w:rsid w:val="005746DB"/>
    <w:rsid w:val="005750FF"/>
    <w:rsid w:val="005760B8"/>
    <w:rsid w:val="0058101F"/>
    <w:rsid w:val="005816C5"/>
    <w:rsid w:val="00582BE4"/>
    <w:rsid w:val="00585E9C"/>
    <w:rsid w:val="005916FC"/>
    <w:rsid w:val="0059446B"/>
    <w:rsid w:val="00594478"/>
    <w:rsid w:val="0059461F"/>
    <w:rsid w:val="0059500A"/>
    <w:rsid w:val="0059786C"/>
    <w:rsid w:val="005A059A"/>
    <w:rsid w:val="005A2365"/>
    <w:rsid w:val="005A35EE"/>
    <w:rsid w:val="005B144D"/>
    <w:rsid w:val="005B1EAD"/>
    <w:rsid w:val="005B47CB"/>
    <w:rsid w:val="005B4BE3"/>
    <w:rsid w:val="005B52B3"/>
    <w:rsid w:val="005B5383"/>
    <w:rsid w:val="005B55B2"/>
    <w:rsid w:val="005B7B83"/>
    <w:rsid w:val="005C0478"/>
    <w:rsid w:val="005C2794"/>
    <w:rsid w:val="005C3B94"/>
    <w:rsid w:val="005C5551"/>
    <w:rsid w:val="005C6D2D"/>
    <w:rsid w:val="005C7CEE"/>
    <w:rsid w:val="005D0177"/>
    <w:rsid w:val="005D22C8"/>
    <w:rsid w:val="005D2701"/>
    <w:rsid w:val="005D4C5C"/>
    <w:rsid w:val="005D53BD"/>
    <w:rsid w:val="005D64AC"/>
    <w:rsid w:val="005D716C"/>
    <w:rsid w:val="005E15CC"/>
    <w:rsid w:val="005E2102"/>
    <w:rsid w:val="005E490A"/>
    <w:rsid w:val="005E787A"/>
    <w:rsid w:val="005E7D76"/>
    <w:rsid w:val="005F0AAA"/>
    <w:rsid w:val="005F1484"/>
    <w:rsid w:val="005F2C25"/>
    <w:rsid w:val="005F3126"/>
    <w:rsid w:val="005F4195"/>
    <w:rsid w:val="005F4719"/>
    <w:rsid w:val="005F4B5B"/>
    <w:rsid w:val="00600302"/>
    <w:rsid w:val="006009CB"/>
    <w:rsid w:val="00601887"/>
    <w:rsid w:val="00602C2F"/>
    <w:rsid w:val="006037FC"/>
    <w:rsid w:val="00605914"/>
    <w:rsid w:val="006067FD"/>
    <w:rsid w:val="00606F66"/>
    <w:rsid w:val="0060728E"/>
    <w:rsid w:val="00610CCD"/>
    <w:rsid w:val="00611E3D"/>
    <w:rsid w:val="00612540"/>
    <w:rsid w:val="00613619"/>
    <w:rsid w:val="006206FD"/>
    <w:rsid w:val="00621B0F"/>
    <w:rsid w:val="00622B04"/>
    <w:rsid w:val="00623E9A"/>
    <w:rsid w:val="00624CA6"/>
    <w:rsid w:val="00625DE7"/>
    <w:rsid w:val="00626982"/>
    <w:rsid w:val="006272A8"/>
    <w:rsid w:val="00627A07"/>
    <w:rsid w:val="00634A17"/>
    <w:rsid w:val="00636117"/>
    <w:rsid w:val="006367D9"/>
    <w:rsid w:val="00636B7C"/>
    <w:rsid w:val="00637C77"/>
    <w:rsid w:val="00637D0E"/>
    <w:rsid w:val="00640630"/>
    <w:rsid w:val="00640C52"/>
    <w:rsid w:val="006466CE"/>
    <w:rsid w:val="00646876"/>
    <w:rsid w:val="00652034"/>
    <w:rsid w:val="006520B6"/>
    <w:rsid w:val="006538D2"/>
    <w:rsid w:val="00655A2E"/>
    <w:rsid w:val="00655BA5"/>
    <w:rsid w:val="00655DAA"/>
    <w:rsid w:val="0065633C"/>
    <w:rsid w:val="00657BFD"/>
    <w:rsid w:val="00657E1C"/>
    <w:rsid w:val="0066717B"/>
    <w:rsid w:val="006728E1"/>
    <w:rsid w:val="0067442C"/>
    <w:rsid w:val="00675664"/>
    <w:rsid w:val="0067713F"/>
    <w:rsid w:val="0068186F"/>
    <w:rsid w:val="0068395E"/>
    <w:rsid w:val="00684F09"/>
    <w:rsid w:val="0068595D"/>
    <w:rsid w:val="00687B8C"/>
    <w:rsid w:val="00690D79"/>
    <w:rsid w:val="00691921"/>
    <w:rsid w:val="0069259F"/>
    <w:rsid w:val="00695AB8"/>
    <w:rsid w:val="0069612A"/>
    <w:rsid w:val="0069633E"/>
    <w:rsid w:val="006964F3"/>
    <w:rsid w:val="006A15B2"/>
    <w:rsid w:val="006A3BA1"/>
    <w:rsid w:val="006A4A96"/>
    <w:rsid w:val="006A59A2"/>
    <w:rsid w:val="006B0741"/>
    <w:rsid w:val="006B0CFF"/>
    <w:rsid w:val="006B11C2"/>
    <w:rsid w:val="006B2559"/>
    <w:rsid w:val="006B4DA7"/>
    <w:rsid w:val="006C23A2"/>
    <w:rsid w:val="006C25BB"/>
    <w:rsid w:val="006C3469"/>
    <w:rsid w:val="006C4549"/>
    <w:rsid w:val="006C4CF6"/>
    <w:rsid w:val="006C56A1"/>
    <w:rsid w:val="006C6026"/>
    <w:rsid w:val="006C67CE"/>
    <w:rsid w:val="006D0394"/>
    <w:rsid w:val="006D12F7"/>
    <w:rsid w:val="006D25E2"/>
    <w:rsid w:val="006D3E91"/>
    <w:rsid w:val="006D401F"/>
    <w:rsid w:val="006D5B37"/>
    <w:rsid w:val="006D6413"/>
    <w:rsid w:val="006D74F2"/>
    <w:rsid w:val="006E1A7E"/>
    <w:rsid w:val="006E2A02"/>
    <w:rsid w:val="006E2AD0"/>
    <w:rsid w:val="006E4B14"/>
    <w:rsid w:val="006E723F"/>
    <w:rsid w:val="006F0D54"/>
    <w:rsid w:val="006F5E8C"/>
    <w:rsid w:val="006F7C8B"/>
    <w:rsid w:val="0070115B"/>
    <w:rsid w:val="007011DD"/>
    <w:rsid w:val="0070526A"/>
    <w:rsid w:val="0071016E"/>
    <w:rsid w:val="00712AAB"/>
    <w:rsid w:val="00717B55"/>
    <w:rsid w:val="0072031D"/>
    <w:rsid w:val="007204A2"/>
    <w:rsid w:val="007237F5"/>
    <w:rsid w:val="00724013"/>
    <w:rsid w:val="007251A9"/>
    <w:rsid w:val="0072706F"/>
    <w:rsid w:val="00727E14"/>
    <w:rsid w:val="00727F04"/>
    <w:rsid w:val="00730A66"/>
    <w:rsid w:val="0073117D"/>
    <w:rsid w:val="0073350D"/>
    <w:rsid w:val="00735F0F"/>
    <w:rsid w:val="00737796"/>
    <w:rsid w:val="007418DE"/>
    <w:rsid w:val="00747A79"/>
    <w:rsid w:val="00750A04"/>
    <w:rsid w:val="0075412D"/>
    <w:rsid w:val="007577FC"/>
    <w:rsid w:val="00757871"/>
    <w:rsid w:val="00760DE8"/>
    <w:rsid w:val="00761203"/>
    <w:rsid w:val="007616E7"/>
    <w:rsid w:val="00764C20"/>
    <w:rsid w:val="00765D54"/>
    <w:rsid w:val="0076674B"/>
    <w:rsid w:val="00771E59"/>
    <w:rsid w:val="007742E1"/>
    <w:rsid w:val="00774BCC"/>
    <w:rsid w:val="0077658F"/>
    <w:rsid w:val="00777BBC"/>
    <w:rsid w:val="007800C5"/>
    <w:rsid w:val="00780513"/>
    <w:rsid w:val="00784821"/>
    <w:rsid w:val="00785598"/>
    <w:rsid w:val="0078640D"/>
    <w:rsid w:val="00787FA2"/>
    <w:rsid w:val="007907C4"/>
    <w:rsid w:val="00790824"/>
    <w:rsid w:val="00791DE2"/>
    <w:rsid w:val="00794846"/>
    <w:rsid w:val="0079553A"/>
    <w:rsid w:val="00795951"/>
    <w:rsid w:val="00796F11"/>
    <w:rsid w:val="007A0699"/>
    <w:rsid w:val="007A07D7"/>
    <w:rsid w:val="007A19D8"/>
    <w:rsid w:val="007A2F75"/>
    <w:rsid w:val="007A4256"/>
    <w:rsid w:val="007B397C"/>
    <w:rsid w:val="007B3FFE"/>
    <w:rsid w:val="007B55A3"/>
    <w:rsid w:val="007B704E"/>
    <w:rsid w:val="007B76B3"/>
    <w:rsid w:val="007B7C38"/>
    <w:rsid w:val="007C0A80"/>
    <w:rsid w:val="007C33FA"/>
    <w:rsid w:val="007C5E7E"/>
    <w:rsid w:val="007D1DDD"/>
    <w:rsid w:val="007D23BD"/>
    <w:rsid w:val="007D242E"/>
    <w:rsid w:val="007D2BCD"/>
    <w:rsid w:val="007D323C"/>
    <w:rsid w:val="007D35E2"/>
    <w:rsid w:val="007D3AFD"/>
    <w:rsid w:val="007D6B90"/>
    <w:rsid w:val="007D7AFA"/>
    <w:rsid w:val="007E6FF5"/>
    <w:rsid w:val="007E7953"/>
    <w:rsid w:val="007F1F2D"/>
    <w:rsid w:val="007F23D2"/>
    <w:rsid w:val="007F2FF4"/>
    <w:rsid w:val="007F452A"/>
    <w:rsid w:val="007F5ED3"/>
    <w:rsid w:val="007F7D27"/>
    <w:rsid w:val="00800E4E"/>
    <w:rsid w:val="0080150F"/>
    <w:rsid w:val="00810FFB"/>
    <w:rsid w:val="008114DF"/>
    <w:rsid w:val="008124CF"/>
    <w:rsid w:val="0081370B"/>
    <w:rsid w:val="00815600"/>
    <w:rsid w:val="00816318"/>
    <w:rsid w:val="0081758A"/>
    <w:rsid w:val="00820B3C"/>
    <w:rsid w:val="008225DB"/>
    <w:rsid w:val="008229AF"/>
    <w:rsid w:val="00826F4B"/>
    <w:rsid w:val="0083133B"/>
    <w:rsid w:val="0083234B"/>
    <w:rsid w:val="00833618"/>
    <w:rsid w:val="00836755"/>
    <w:rsid w:val="00837F4B"/>
    <w:rsid w:val="00840215"/>
    <w:rsid w:val="00840588"/>
    <w:rsid w:val="00847256"/>
    <w:rsid w:val="008511E0"/>
    <w:rsid w:val="00852476"/>
    <w:rsid w:val="008532CA"/>
    <w:rsid w:val="00855669"/>
    <w:rsid w:val="008616FC"/>
    <w:rsid w:val="00862219"/>
    <w:rsid w:val="00863298"/>
    <w:rsid w:val="00866257"/>
    <w:rsid w:val="00866A26"/>
    <w:rsid w:val="00870B20"/>
    <w:rsid w:val="00870CC0"/>
    <w:rsid w:val="00872E27"/>
    <w:rsid w:val="008739CF"/>
    <w:rsid w:val="00873C00"/>
    <w:rsid w:val="00873ED0"/>
    <w:rsid w:val="00875A5F"/>
    <w:rsid w:val="008771A3"/>
    <w:rsid w:val="0088279F"/>
    <w:rsid w:val="00884C0E"/>
    <w:rsid w:val="00893317"/>
    <w:rsid w:val="008939F5"/>
    <w:rsid w:val="00895134"/>
    <w:rsid w:val="0089583C"/>
    <w:rsid w:val="00897538"/>
    <w:rsid w:val="008A187D"/>
    <w:rsid w:val="008A1C4C"/>
    <w:rsid w:val="008A2486"/>
    <w:rsid w:val="008A6CE4"/>
    <w:rsid w:val="008A7F52"/>
    <w:rsid w:val="008B1D9C"/>
    <w:rsid w:val="008B2CAD"/>
    <w:rsid w:val="008B332F"/>
    <w:rsid w:val="008B497A"/>
    <w:rsid w:val="008B5990"/>
    <w:rsid w:val="008B5E8E"/>
    <w:rsid w:val="008C22FF"/>
    <w:rsid w:val="008C30AB"/>
    <w:rsid w:val="008C4654"/>
    <w:rsid w:val="008C474C"/>
    <w:rsid w:val="008C51F8"/>
    <w:rsid w:val="008C559D"/>
    <w:rsid w:val="008D0B00"/>
    <w:rsid w:val="008D24E9"/>
    <w:rsid w:val="008D40EA"/>
    <w:rsid w:val="008D4527"/>
    <w:rsid w:val="008E076B"/>
    <w:rsid w:val="008E2CA4"/>
    <w:rsid w:val="008E3287"/>
    <w:rsid w:val="008F7DA5"/>
    <w:rsid w:val="00901EB5"/>
    <w:rsid w:val="00901F38"/>
    <w:rsid w:val="0090538C"/>
    <w:rsid w:val="009132D8"/>
    <w:rsid w:val="00913399"/>
    <w:rsid w:val="00913825"/>
    <w:rsid w:val="009141E1"/>
    <w:rsid w:val="00916276"/>
    <w:rsid w:val="00916FAC"/>
    <w:rsid w:val="009170A8"/>
    <w:rsid w:val="00920073"/>
    <w:rsid w:val="00920716"/>
    <w:rsid w:val="009215A8"/>
    <w:rsid w:val="00924D59"/>
    <w:rsid w:val="009253A2"/>
    <w:rsid w:val="00925B94"/>
    <w:rsid w:val="0092688D"/>
    <w:rsid w:val="009300A0"/>
    <w:rsid w:val="00930F3F"/>
    <w:rsid w:val="009317EE"/>
    <w:rsid w:val="00933901"/>
    <w:rsid w:val="0093518C"/>
    <w:rsid w:val="0094213C"/>
    <w:rsid w:val="009431DD"/>
    <w:rsid w:val="00945739"/>
    <w:rsid w:val="00947F35"/>
    <w:rsid w:val="009506AA"/>
    <w:rsid w:val="00951E6D"/>
    <w:rsid w:val="00953F61"/>
    <w:rsid w:val="009562AA"/>
    <w:rsid w:val="00956BD5"/>
    <w:rsid w:val="00956E35"/>
    <w:rsid w:val="009634D1"/>
    <w:rsid w:val="009660E2"/>
    <w:rsid w:val="00972B5F"/>
    <w:rsid w:val="009747F4"/>
    <w:rsid w:val="009750B9"/>
    <w:rsid w:val="009815C3"/>
    <w:rsid w:val="009829EA"/>
    <w:rsid w:val="00982FBF"/>
    <w:rsid w:val="00983E9C"/>
    <w:rsid w:val="00986C6F"/>
    <w:rsid w:val="00987311"/>
    <w:rsid w:val="00987EC1"/>
    <w:rsid w:val="00991D53"/>
    <w:rsid w:val="009922EE"/>
    <w:rsid w:val="009941BA"/>
    <w:rsid w:val="009947E7"/>
    <w:rsid w:val="009A6548"/>
    <w:rsid w:val="009A676B"/>
    <w:rsid w:val="009B025E"/>
    <w:rsid w:val="009B12DA"/>
    <w:rsid w:val="009B1EA8"/>
    <w:rsid w:val="009B3604"/>
    <w:rsid w:val="009B3C3E"/>
    <w:rsid w:val="009B5502"/>
    <w:rsid w:val="009B61AB"/>
    <w:rsid w:val="009B61BB"/>
    <w:rsid w:val="009B6225"/>
    <w:rsid w:val="009B6781"/>
    <w:rsid w:val="009C02BC"/>
    <w:rsid w:val="009C3E83"/>
    <w:rsid w:val="009C52D1"/>
    <w:rsid w:val="009C6D06"/>
    <w:rsid w:val="009D0211"/>
    <w:rsid w:val="009D029F"/>
    <w:rsid w:val="009D0482"/>
    <w:rsid w:val="009D131F"/>
    <w:rsid w:val="009D4293"/>
    <w:rsid w:val="009D53F4"/>
    <w:rsid w:val="009D6C5D"/>
    <w:rsid w:val="009D74D3"/>
    <w:rsid w:val="009D7C9E"/>
    <w:rsid w:val="009E127E"/>
    <w:rsid w:val="009E1E3E"/>
    <w:rsid w:val="009E2D22"/>
    <w:rsid w:val="009E433E"/>
    <w:rsid w:val="009E6D6A"/>
    <w:rsid w:val="009E7BC3"/>
    <w:rsid w:val="009F1766"/>
    <w:rsid w:val="00A0015B"/>
    <w:rsid w:val="00A043CB"/>
    <w:rsid w:val="00A0526B"/>
    <w:rsid w:val="00A068E3"/>
    <w:rsid w:val="00A07126"/>
    <w:rsid w:val="00A07B8F"/>
    <w:rsid w:val="00A07C47"/>
    <w:rsid w:val="00A107A9"/>
    <w:rsid w:val="00A107E2"/>
    <w:rsid w:val="00A10830"/>
    <w:rsid w:val="00A12B0D"/>
    <w:rsid w:val="00A13DF4"/>
    <w:rsid w:val="00A16E31"/>
    <w:rsid w:val="00A21555"/>
    <w:rsid w:val="00A22891"/>
    <w:rsid w:val="00A235B2"/>
    <w:rsid w:val="00A23C41"/>
    <w:rsid w:val="00A2473E"/>
    <w:rsid w:val="00A251DE"/>
    <w:rsid w:val="00A26957"/>
    <w:rsid w:val="00A27A72"/>
    <w:rsid w:val="00A30BDA"/>
    <w:rsid w:val="00A32A5C"/>
    <w:rsid w:val="00A349B6"/>
    <w:rsid w:val="00A36BAC"/>
    <w:rsid w:val="00A36BF9"/>
    <w:rsid w:val="00A36C3B"/>
    <w:rsid w:val="00A41457"/>
    <w:rsid w:val="00A42B0B"/>
    <w:rsid w:val="00A4523D"/>
    <w:rsid w:val="00A45862"/>
    <w:rsid w:val="00A460BD"/>
    <w:rsid w:val="00A4635F"/>
    <w:rsid w:val="00A52012"/>
    <w:rsid w:val="00A52A70"/>
    <w:rsid w:val="00A53BD8"/>
    <w:rsid w:val="00A53D05"/>
    <w:rsid w:val="00A55C08"/>
    <w:rsid w:val="00A615A0"/>
    <w:rsid w:val="00A61912"/>
    <w:rsid w:val="00A61BE5"/>
    <w:rsid w:val="00A62E3A"/>
    <w:rsid w:val="00A65975"/>
    <w:rsid w:val="00A6666B"/>
    <w:rsid w:val="00A6785B"/>
    <w:rsid w:val="00A7211C"/>
    <w:rsid w:val="00A723EC"/>
    <w:rsid w:val="00A73F2D"/>
    <w:rsid w:val="00A74B1E"/>
    <w:rsid w:val="00A7629A"/>
    <w:rsid w:val="00A767C1"/>
    <w:rsid w:val="00A80F8F"/>
    <w:rsid w:val="00A81B78"/>
    <w:rsid w:val="00A844C4"/>
    <w:rsid w:val="00A84EF8"/>
    <w:rsid w:val="00A87558"/>
    <w:rsid w:val="00A95C73"/>
    <w:rsid w:val="00A96EDF"/>
    <w:rsid w:val="00AA0861"/>
    <w:rsid w:val="00AA2F01"/>
    <w:rsid w:val="00AA4F07"/>
    <w:rsid w:val="00AA6388"/>
    <w:rsid w:val="00AB2E79"/>
    <w:rsid w:val="00AB50E5"/>
    <w:rsid w:val="00AB762F"/>
    <w:rsid w:val="00AC2E04"/>
    <w:rsid w:val="00AC4016"/>
    <w:rsid w:val="00AC5690"/>
    <w:rsid w:val="00AC57EB"/>
    <w:rsid w:val="00AC5E39"/>
    <w:rsid w:val="00AC714F"/>
    <w:rsid w:val="00AD2B53"/>
    <w:rsid w:val="00AD2C37"/>
    <w:rsid w:val="00AD46E9"/>
    <w:rsid w:val="00AD55EB"/>
    <w:rsid w:val="00AD6B6C"/>
    <w:rsid w:val="00AE0E30"/>
    <w:rsid w:val="00AE1B8F"/>
    <w:rsid w:val="00AF0C11"/>
    <w:rsid w:val="00AF173E"/>
    <w:rsid w:val="00AF192E"/>
    <w:rsid w:val="00AF2E6F"/>
    <w:rsid w:val="00AF324E"/>
    <w:rsid w:val="00AF4631"/>
    <w:rsid w:val="00AF5246"/>
    <w:rsid w:val="00B0138D"/>
    <w:rsid w:val="00B024DC"/>
    <w:rsid w:val="00B0451E"/>
    <w:rsid w:val="00B04A9C"/>
    <w:rsid w:val="00B05BBF"/>
    <w:rsid w:val="00B1006D"/>
    <w:rsid w:val="00B10B5D"/>
    <w:rsid w:val="00B1334A"/>
    <w:rsid w:val="00B17630"/>
    <w:rsid w:val="00B20296"/>
    <w:rsid w:val="00B21F1F"/>
    <w:rsid w:val="00B26145"/>
    <w:rsid w:val="00B30BA6"/>
    <w:rsid w:val="00B33083"/>
    <w:rsid w:val="00B365D5"/>
    <w:rsid w:val="00B37771"/>
    <w:rsid w:val="00B414E3"/>
    <w:rsid w:val="00B41B87"/>
    <w:rsid w:val="00B44209"/>
    <w:rsid w:val="00B44E9D"/>
    <w:rsid w:val="00B455B2"/>
    <w:rsid w:val="00B4611B"/>
    <w:rsid w:val="00B47371"/>
    <w:rsid w:val="00B50185"/>
    <w:rsid w:val="00B51037"/>
    <w:rsid w:val="00B521B6"/>
    <w:rsid w:val="00B5310F"/>
    <w:rsid w:val="00B55227"/>
    <w:rsid w:val="00B566E3"/>
    <w:rsid w:val="00B6088C"/>
    <w:rsid w:val="00B61DC8"/>
    <w:rsid w:val="00B6246A"/>
    <w:rsid w:val="00B63562"/>
    <w:rsid w:val="00B6724A"/>
    <w:rsid w:val="00B706D6"/>
    <w:rsid w:val="00B73EFD"/>
    <w:rsid w:val="00B828D0"/>
    <w:rsid w:val="00B84EA0"/>
    <w:rsid w:val="00B85EA6"/>
    <w:rsid w:val="00B87B72"/>
    <w:rsid w:val="00B93C79"/>
    <w:rsid w:val="00BA0494"/>
    <w:rsid w:val="00BA0CCF"/>
    <w:rsid w:val="00BA18B9"/>
    <w:rsid w:val="00BA1B9E"/>
    <w:rsid w:val="00BA2128"/>
    <w:rsid w:val="00BA2A61"/>
    <w:rsid w:val="00BA2F56"/>
    <w:rsid w:val="00BA31E9"/>
    <w:rsid w:val="00BB17FA"/>
    <w:rsid w:val="00BB2670"/>
    <w:rsid w:val="00BB6066"/>
    <w:rsid w:val="00BB6D69"/>
    <w:rsid w:val="00BB761B"/>
    <w:rsid w:val="00BC0A9C"/>
    <w:rsid w:val="00BC0AFC"/>
    <w:rsid w:val="00BC1216"/>
    <w:rsid w:val="00BC1EA5"/>
    <w:rsid w:val="00BC5A20"/>
    <w:rsid w:val="00BC6301"/>
    <w:rsid w:val="00BC7205"/>
    <w:rsid w:val="00BC7D1D"/>
    <w:rsid w:val="00BD18E4"/>
    <w:rsid w:val="00BD193C"/>
    <w:rsid w:val="00BD64AB"/>
    <w:rsid w:val="00BD6D7A"/>
    <w:rsid w:val="00BE1DD9"/>
    <w:rsid w:val="00BE304E"/>
    <w:rsid w:val="00BF0555"/>
    <w:rsid w:val="00BF20E6"/>
    <w:rsid w:val="00BF41CD"/>
    <w:rsid w:val="00BF4A08"/>
    <w:rsid w:val="00BF5027"/>
    <w:rsid w:val="00BF5663"/>
    <w:rsid w:val="00BF5F2A"/>
    <w:rsid w:val="00BF6C03"/>
    <w:rsid w:val="00C05B76"/>
    <w:rsid w:val="00C11EA2"/>
    <w:rsid w:val="00C12BEF"/>
    <w:rsid w:val="00C13750"/>
    <w:rsid w:val="00C138F4"/>
    <w:rsid w:val="00C17877"/>
    <w:rsid w:val="00C2068E"/>
    <w:rsid w:val="00C24E9E"/>
    <w:rsid w:val="00C25113"/>
    <w:rsid w:val="00C27AEA"/>
    <w:rsid w:val="00C27FE2"/>
    <w:rsid w:val="00C27FF3"/>
    <w:rsid w:val="00C315A6"/>
    <w:rsid w:val="00C31C25"/>
    <w:rsid w:val="00C32E61"/>
    <w:rsid w:val="00C33BC7"/>
    <w:rsid w:val="00C34BEC"/>
    <w:rsid w:val="00C3627C"/>
    <w:rsid w:val="00C3692D"/>
    <w:rsid w:val="00C377B1"/>
    <w:rsid w:val="00C418A8"/>
    <w:rsid w:val="00C43D12"/>
    <w:rsid w:val="00C534F4"/>
    <w:rsid w:val="00C5426B"/>
    <w:rsid w:val="00C57EDD"/>
    <w:rsid w:val="00C603A2"/>
    <w:rsid w:val="00C60952"/>
    <w:rsid w:val="00C64293"/>
    <w:rsid w:val="00C7095B"/>
    <w:rsid w:val="00C71EF0"/>
    <w:rsid w:val="00C730F6"/>
    <w:rsid w:val="00C737FE"/>
    <w:rsid w:val="00C73BE2"/>
    <w:rsid w:val="00C7439E"/>
    <w:rsid w:val="00C744EE"/>
    <w:rsid w:val="00C812CC"/>
    <w:rsid w:val="00C83BB7"/>
    <w:rsid w:val="00C86C1E"/>
    <w:rsid w:val="00C872B5"/>
    <w:rsid w:val="00C8731D"/>
    <w:rsid w:val="00C90FC2"/>
    <w:rsid w:val="00C92AF9"/>
    <w:rsid w:val="00C92C19"/>
    <w:rsid w:val="00C94E12"/>
    <w:rsid w:val="00C95A7D"/>
    <w:rsid w:val="00C95F3C"/>
    <w:rsid w:val="00C9742C"/>
    <w:rsid w:val="00CA0E14"/>
    <w:rsid w:val="00CA332F"/>
    <w:rsid w:val="00CA3CBC"/>
    <w:rsid w:val="00CA7451"/>
    <w:rsid w:val="00CB0A56"/>
    <w:rsid w:val="00CB1056"/>
    <w:rsid w:val="00CB31D2"/>
    <w:rsid w:val="00CB3412"/>
    <w:rsid w:val="00CB3CD1"/>
    <w:rsid w:val="00CB49CE"/>
    <w:rsid w:val="00CB4EB7"/>
    <w:rsid w:val="00CB7027"/>
    <w:rsid w:val="00CB753A"/>
    <w:rsid w:val="00CC081B"/>
    <w:rsid w:val="00CC2A2F"/>
    <w:rsid w:val="00CC6066"/>
    <w:rsid w:val="00CC6C06"/>
    <w:rsid w:val="00CC73C8"/>
    <w:rsid w:val="00CC7B3D"/>
    <w:rsid w:val="00CD344F"/>
    <w:rsid w:val="00CD4316"/>
    <w:rsid w:val="00CD47DC"/>
    <w:rsid w:val="00CD4879"/>
    <w:rsid w:val="00CD7571"/>
    <w:rsid w:val="00CD7622"/>
    <w:rsid w:val="00CE0638"/>
    <w:rsid w:val="00CE4140"/>
    <w:rsid w:val="00CE500C"/>
    <w:rsid w:val="00CE7C4C"/>
    <w:rsid w:val="00CE7DDC"/>
    <w:rsid w:val="00CF0693"/>
    <w:rsid w:val="00CF0ED7"/>
    <w:rsid w:val="00CF277A"/>
    <w:rsid w:val="00CF2F65"/>
    <w:rsid w:val="00CF3091"/>
    <w:rsid w:val="00CF353E"/>
    <w:rsid w:val="00CF50A5"/>
    <w:rsid w:val="00CF5D52"/>
    <w:rsid w:val="00CF704D"/>
    <w:rsid w:val="00D00EBC"/>
    <w:rsid w:val="00D0206F"/>
    <w:rsid w:val="00D021A7"/>
    <w:rsid w:val="00D02734"/>
    <w:rsid w:val="00D02D2C"/>
    <w:rsid w:val="00D04193"/>
    <w:rsid w:val="00D072D5"/>
    <w:rsid w:val="00D1180C"/>
    <w:rsid w:val="00D11A8C"/>
    <w:rsid w:val="00D11B5A"/>
    <w:rsid w:val="00D13A6C"/>
    <w:rsid w:val="00D14F63"/>
    <w:rsid w:val="00D17433"/>
    <w:rsid w:val="00D20B45"/>
    <w:rsid w:val="00D21281"/>
    <w:rsid w:val="00D2771C"/>
    <w:rsid w:val="00D27A14"/>
    <w:rsid w:val="00D30A80"/>
    <w:rsid w:val="00D34180"/>
    <w:rsid w:val="00D34E62"/>
    <w:rsid w:val="00D37521"/>
    <w:rsid w:val="00D37B0C"/>
    <w:rsid w:val="00D44E69"/>
    <w:rsid w:val="00D52199"/>
    <w:rsid w:val="00D5322D"/>
    <w:rsid w:val="00D535A2"/>
    <w:rsid w:val="00D53D29"/>
    <w:rsid w:val="00D55E17"/>
    <w:rsid w:val="00D5684A"/>
    <w:rsid w:val="00D571EA"/>
    <w:rsid w:val="00D60154"/>
    <w:rsid w:val="00D60FA6"/>
    <w:rsid w:val="00D61D5B"/>
    <w:rsid w:val="00D629B8"/>
    <w:rsid w:val="00D631DE"/>
    <w:rsid w:val="00D663F4"/>
    <w:rsid w:val="00D72E21"/>
    <w:rsid w:val="00D74AC9"/>
    <w:rsid w:val="00D83D38"/>
    <w:rsid w:val="00D8728C"/>
    <w:rsid w:val="00D915FA"/>
    <w:rsid w:val="00D91D6A"/>
    <w:rsid w:val="00D92BF6"/>
    <w:rsid w:val="00D93A06"/>
    <w:rsid w:val="00D94924"/>
    <w:rsid w:val="00D94F3D"/>
    <w:rsid w:val="00D9537D"/>
    <w:rsid w:val="00DA0EA2"/>
    <w:rsid w:val="00DA1EBF"/>
    <w:rsid w:val="00DA3983"/>
    <w:rsid w:val="00DA48B8"/>
    <w:rsid w:val="00DA5073"/>
    <w:rsid w:val="00DA6414"/>
    <w:rsid w:val="00DA7E70"/>
    <w:rsid w:val="00DB1339"/>
    <w:rsid w:val="00DB1E4C"/>
    <w:rsid w:val="00DB20C1"/>
    <w:rsid w:val="00DB2BCC"/>
    <w:rsid w:val="00DB30BC"/>
    <w:rsid w:val="00DB3466"/>
    <w:rsid w:val="00DB4788"/>
    <w:rsid w:val="00DB6E38"/>
    <w:rsid w:val="00DB75E0"/>
    <w:rsid w:val="00DC04F9"/>
    <w:rsid w:val="00DC0606"/>
    <w:rsid w:val="00DC187E"/>
    <w:rsid w:val="00DC19B0"/>
    <w:rsid w:val="00DC3D2C"/>
    <w:rsid w:val="00DC3EC0"/>
    <w:rsid w:val="00DC572D"/>
    <w:rsid w:val="00DD2992"/>
    <w:rsid w:val="00DD4A05"/>
    <w:rsid w:val="00DD4CE9"/>
    <w:rsid w:val="00DE382C"/>
    <w:rsid w:val="00DE3FBB"/>
    <w:rsid w:val="00DE5EFF"/>
    <w:rsid w:val="00DE637A"/>
    <w:rsid w:val="00DE6B39"/>
    <w:rsid w:val="00DF5653"/>
    <w:rsid w:val="00E028AF"/>
    <w:rsid w:val="00E035C2"/>
    <w:rsid w:val="00E03FA6"/>
    <w:rsid w:val="00E06DFC"/>
    <w:rsid w:val="00E073D5"/>
    <w:rsid w:val="00E11670"/>
    <w:rsid w:val="00E12C13"/>
    <w:rsid w:val="00E12CF1"/>
    <w:rsid w:val="00E14232"/>
    <w:rsid w:val="00E1641E"/>
    <w:rsid w:val="00E2419A"/>
    <w:rsid w:val="00E3044E"/>
    <w:rsid w:val="00E306A7"/>
    <w:rsid w:val="00E31742"/>
    <w:rsid w:val="00E33960"/>
    <w:rsid w:val="00E34444"/>
    <w:rsid w:val="00E34A5A"/>
    <w:rsid w:val="00E34DEB"/>
    <w:rsid w:val="00E36F98"/>
    <w:rsid w:val="00E37408"/>
    <w:rsid w:val="00E40024"/>
    <w:rsid w:val="00E424D3"/>
    <w:rsid w:val="00E5073E"/>
    <w:rsid w:val="00E52B01"/>
    <w:rsid w:val="00E5715F"/>
    <w:rsid w:val="00E6012D"/>
    <w:rsid w:val="00E6056E"/>
    <w:rsid w:val="00E63815"/>
    <w:rsid w:val="00E63E2F"/>
    <w:rsid w:val="00E64186"/>
    <w:rsid w:val="00E6466A"/>
    <w:rsid w:val="00E66383"/>
    <w:rsid w:val="00E66F36"/>
    <w:rsid w:val="00E67D48"/>
    <w:rsid w:val="00E72E0B"/>
    <w:rsid w:val="00E7310D"/>
    <w:rsid w:val="00E73465"/>
    <w:rsid w:val="00E73693"/>
    <w:rsid w:val="00E73F51"/>
    <w:rsid w:val="00E7474C"/>
    <w:rsid w:val="00E82E78"/>
    <w:rsid w:val="00E841E7"/>
    <w:rsid w:val="00E846B2"/>
    <w:rsid w:val="00E849CB"/>
    <w:rsid w:val="00E93485"/>
    <w:rsid w:val="00EA24EB"/>
    <w:rsid w:val="00EA4BFC"/>
    <w:rsid w:val="00EA4CF4"/>
    <w:rsid w:val="00EA5725"/>
    <w:rsid w:val="00EA6231"/>
    <w:rsid w:val="00EB37E7"/>
    <w:rsid w:val="00EB4454"/>
    <w:rsid w:val="00EB5944"/>
    <w:rsid w:val="00EC0CA1"/>
    <w:rsid w:val="00EC0F2E"/>
    <w:rsid w:val="00EC10F2"/>
    <w:rsid w:val="00EC37B3"/>
    <w:rsid w:val="00EC4C9C"/>
    <w:rsid w:val="00ED072E"/>
    <w:rsid w:val="00ED1073"/>
    <w:rsid w:val="00ED19A5"/>
    <w:rsid w:val="00ED4806"/>
    <w:rsid w:val="00ED69ED"/>
    <w:rsid w:val="00ED7841"/>
    <w:rsid w:val="00EE0BFD"/>
    <w:rsid w:val="00EE3B9E"/>
    <w:rsid w:val="00EE4DE8"/>
    <w:rsid w:val="00EE766D"/>
    <w:rsid w:val="00EF0DE8"/>
    <w:rsid w:val="00EF1F6D"/>
    <w:rsid w:val="00EF237E"/>
    <w:rsid w:val="00EF2F5D"/>
    <w:rsid w:val="00EF33D6"/>
    <w:rsid w:val="00EF4D46"/>
    <w:rsid w:val="00EF4E1D"/>
    <w:rsid w:val="00F00DED"/>
    <w:rsid w:val="00F01A25"/>
    <w:rsid w:val="00F02373"/>
    <w:rsid w:val="00F03378"/>
    <w:rsid w:val="00F04AC5"/>
    <w:rsid w:val="00F06A41"/>
    <w:rsid w:val="00F07024"/>
    <w:rsid w:val="00F07138"/>
    <w:rsid w:val="00F10703"/>
    <w:rsid w:val="00F125AF"/>
    <w:rsid w:val="00F177BA"/>
    <w:rsid w:val="00F21A6B"/>
    <w:rsid w:val="00F23C51"/>
    <w:rsid w:val="00F25F3D"/>
    <w:rsid w:val="00F277A9"/>
    <w:rsid w:val="00F3138B"/>
    <w:rsid w:val="00F3268C"/>
    <w:rsid w:val="00F32C4B"/>
    <w:rsid w:val="00F33531"/>
    <w:rsid w:val="00F34627"/>
    <w:rsid w:val="00F35A0B"/>
    <w:rsid w:val="00F36C42"/>
    <w:rsid w:val="00F37C5C"/>
    <w:rsid w:val="00F44C12"/>
    <w:rsid w:val="00F45E37"/>
    <w:rsid w:val="00F466B5"/>
    <w:rsid w:val="00F5003D"/>
    <w:rsid w:val="00F504BC"/>
    <w:rsid w:val="00F50B98"/>
    <w:rsid w:val="00F51D04"/>
    <w:rsid w:val="00F521BC"/>
    <w:rsid w:val="00F5248D"/>
    <w:rsid w:val="00F52A99"/>
    <w:rsid w:val="00F53075"/>
    <w:rsid w:val="00F55E57"/>
    <w:rsid w:val="00F565F4"/>
    <w:rsid w:val="00F6018B"/>
    <w:rsid w:val="00F62586"/>
    <w:rsid w:val="00F64B14"/>
    <w:rsid w:val="00F6648A"/>
    <w:rsid w:val="00F73532"/>
    <w:rsid w:val="00F75546"/>
    <w:rsid w:val="00F760BD"/>
    <w:rsid w:val="00F761A9"/>
    <w:rsid w:val="00F76AE8"/>
    <w:rsid w:val="00F81738"/>
    <w:rsid w:val="00F8176D"/>
    <w:rsid w:val="00F81CD1"/>
    <w:rsid w:val="00F823A4"/>
    <w:rsid w:val="00F82CBD"/>
    <w:rsid w:val="00F83E49"/>
    <w:rsid w:val="00F8691B"/>
    <w:rsid w:val="00F910B4"/>
    <w:rsid w:val="00F955F4"/>
    <w:rsid w:val="00F95F8B"/>
    <w:rsid w:val="00F97233"/>
    <w:rsid w:val="00F97545"/>
    <w:rsid w:val="00F97DFC"/>
    <w:rsid w:val="00FA0F07"/>
    <w:rsid w:val="00FA3973"/>
    <w:rsid w:val="00FA3999"/>
    <w:rsid w:val="00FA66DD"/>
    <w:rsid w:val="00FA782A"/>
    <w:rsid w:val="00FB1F2A"/>
    <w:rsid w:val="00FB2281"/>
    <w:rsid w:val="00FB2A28"/>
    <w:rsid w:val="00FB2FC5"/>
    <w:rsid w:val="00FB677D"/>
    <w:rsid w:val="00FB7690"/>
    <w:rsid w:val="00FB78B5"/>
    <w:rsid w:val="00FC13CD"/>
    <w:rsid w:val="00FC2548"/>
    <w:rsid w:val="00FC261A"/>
    <w:rsid w:val="00FC2CB3"/>
    <w:rsid w:val="00FC510C"/>
    <w:rsid w:val="00FD098E"/>
    <w:rsid w:val="00FD59C6"/>
    <w:rsid w:val="00FE1DCA"/>
    <w:rsid w:val="00FE31FA"/>
    <w:rsid w:val="00FE3200"/>
    <w:rsid w:val="00FE489D"/>
    <w:rsid w:val="00FE4942"/>
    <w:rsid w:val="00FE5046"/>
    <w:rsid w:val="00FE7190"/>
    <w:rsid w:val="00FE7F45"/>
    <w:rsid w:val="00FF1954"/>
    <w:rsid w:val="00FF273A"/>
    <w:rsid w:val="00FF5015"/>
    <w:rsid w:val="00FF67A6"/>
    <w:rsid w:val="09DE3026"/>
    <w:rsid w:val="0C8F9041"/>
    <w:rsid w:val="13D1685C"/>
    <w:rsid w:val="17E24501"/>
    <w:rsid w:val="245F035D"/>
    <w:rsid w:val="2C899D30"/>
    <w:rsid w:val="2EFE5BF0"/>
    <w:rsid w:val="36FB9AA1"/>
    <w:rsid w:val="42B2423B"/>
    <w:rsid w:val="44647FE1"/>
    <w:rsid w:val="57B977ED"/>
    <w:rsid w:val="59162D07"/>
    <w:rsid w:val="5D38EFB7"/>
    <w:rsid w:val="7112495F"/>
    <w:rsid w:val="7986F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3DDF26"/>
  <w15:chartTrackingRefBased/>
  <w15:docId w15:val="{D13CF337-67F2-4291-801D-9DB58B6BB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612540"/>
    <w:pPr>
      <w:spacing w:before="0" w:after="0" w:line="240" w:lineRule="auto"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rsid w:val="002D4120"/>
    <w:pPr>
      <w:pBdr>
        <w:top w:val="single" w:sz="24" w:space="0" w:color="1C3655" w:themeColor="accent1"/>
        <w:left w:val="single" w:sz="24" w:space="0" w:color="1C3655" w:themeColor="accent1"/>
        <w:bottom w:val="single" w:sz="24" w:space="0" w:color="1C3655" w:themeColor="accent1"/>
        <w:right w:val="single" w:sz="24" w:space="0" w:color="1C3655" w:themeColor="accent1"/>
      </w:pBdr>
      <w:shd w:val="clear" w:color="auto" w:fill="1C3655" w:themeFill="accent1"/>
      <w:outlineLvl w:val="0"/>
    </w:pPr>
    <w:rPr>
      <w:b/>
      <w:bCs/>
      <w:caps/>
      <w:color w:val="FFFFFF" w:themeColor="background1"/>
      <w:spacing w:val="15"/>
      <w:szCs w:val="22"/>
    </w:rPr>
  </w:style>
  <w:style w:type="paragraph" w:styleId="Heading2">
    <w:name w:val="heading 2"/>
    <w:aliases w:val="Heading one"/>
    <w:basedOn w:val="Normal"/>
    <w:next w:val="Normal"/>
    <w:link w:val="Heading2Char"/>
    <w:uiPriority w:val="9"/>
    <w:unhideWhenUsed/>
    <w:rsid w:val="002D4120"/>
    <w:pPr>
      <w:pBdr>
        <w:top w:val="single" w:sz="24" w:space="0" w:color="C3D5EB" w:themeColor="accent1" w:themeTint="33"/>
        <w:left w:val="single" w:sz="24" w:space="0" w:color="C3D5EB" w:themeColor="accent1" w:themeTint="33"/>
        <w:bottom w:val="single" w:sz="24" w:space="0" w:color="C3D5EB" w:themeColor="accent1" w:themeTint="33"/>
        <w:right w:val="single" w:sz="24" w:space="0" w:color="C3D5EB" w:themeColor="accent1" w:themeTint="33"/>
      </w:pBdr>
      <w:shd w:val="clear" w:color="auto" w:fill="C3D5EB" w:themeFill="accent1" w:themeFillTint="33"/>
      <w:outlineLvl w:val="1"/>
    </w:pPr>
    <w:rPr>
      <w:caps/>
      <w:color w:val="000000" w:themeColor="text1"/>
      <w:spacing w:val="15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2D4120"/>
    <w:pPr>
      <w:pBdr>
        <w:top w:val="single" w:sz="6" w:space="2" w:color="1C3655" w:themeColor="accent1"/>
        <w:left w:val="single" w:sz="6" w:space="2" w:color="1C3655" w:themeColor="accent1"/>
      </w:pBdr>
      <w:spacing w:before="300"/>
      <w:outlineLvl w:val="2"/>
    </w:pPr>
    <w:rPr>
      <w:caps/>
      <w:color w:val="0E1A2A" w:themeColor="accent1" w:themeShade="7F"/>
      <w:spacing w:val="15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2540"/>
    <w:pPr>
      <w:pBdr>
        <w:top w:val="dotted" w:sz="6" w:space="2" w:color="1C3655" w:themeColor="accent1"/>
        <w:left w:val="dotted" w:sz="6" w:space="2" w:color="1C3655" w:themeColor="accent1"/>
      </w:pBdr>
      <w:spacing w:before="300"/>
      <w:outlineLvl w:val="3"/>
    </w:pPr>
    <w:rPr>
      <w:caps/>
      <w:color w:val="15283F" w:themeColor="accent1" w:themeShade="BF"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2540"/>
    <w:pPr>
      <w:pBdr>
        <w:bottom w:val="single" w:sz="6" w:space="1" w:color="1C3655" w:themeColor="accent1"/>
      </w:pBdr>
      <w:spacing w:before="300"/>
      <w:outlineLvl w:val="4"/>
    </w:pPr>
    <w:rPr>
      <w:caps/>
      <w:color w:val="15283F" w:themeColor="accent1" w:themeShade="BF"/>
      <w:spacing w:val="10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2540"/>
    <w:pPr>
      <w:pBdr>
        <w:bottom w:val="dotted" w:sz="6" w:space="1" w:color="1C3655" w:themeColor="accent1"/>
      </w:pBdr>
      <w:spacing w:before="300"/>
      <w:outlineLvl w:val="5"/>
    </w:pPr>
    <w:rPr>
      <w:caps/>
      <w:color w:val="15283F" w:themeColor="accent1" w:themeShade="BF"/>
      <w:spacing w:val="10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2540"/>
    <w:pPr>
      <w:spacing w:before="300"/>
      <w:outlineLvl w:val="6"/>
    </w:pPr>
    <w:rPr>
      <w:caps/>
      <w:color w:val="15283F" w:themeColor="accent1" w:themeShade="BF"/>
      <w:spacing w:val="10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2540"/>
    <w:pPr>
      <w:spacing w:before="300"/>
      <w:outlineLvl w:val="7"/>
    </w:pPr>
    <w:rPr>
      <w:caps/>
      <w:color w:val="000000" w:themeColor="text1"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2540"/>
    <w:pPr>
      <w:spacing w:before="300"/>
      <w:outlineLvl w:val="8"/>
    </w:pPr>
    <w:rPr>
      <w:i/>
      <w:caps/>
      <w:color w:val="000000" w:themeColor="text1"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4120"/>
    <w:rPr>
      <w:b/>
      <w:bCs/>
      <w:caps/>
      <w:color w:val="FFFFFF" w:themeColor="background1"/>
      <w:spacing w:val="15"/>
      <w:sz w:val="20"/>
      <w:shd w:val="clear" w:color="auto" w:fill="1C3655" w:themeFill="accent1"/>
    </w:rPr>
  </w:style>
  <w:style w:type="paragraph" w:styleId="NoSpacing">
    <w:name w:val="No Spacing"/>
    <w:aliases w:val="Paragraphh Text"/>
    <w:basedOn w:val="Normal"/>
    <w:link w:val="NoSpacingChar"/>
    <w:uiPriority w:val="1"/>
    <w:rsid w:val="002D4120"/>
    <w:rPr>
      <w:color w:val="000000" w:themeColor="text1"/>
    </w:rPr>
  </w:style>
  <w:style w:type="character" w:customStyle="1" w:styleId="Heading2Char">
    <w:name w:val="Heading 2 Char"/>
    <w:aliases w:val="Heading one Char"/>
    <w:basedOn w:val="DefaultParagraphFont"/>
    <w:link w:val="Heading2"/>
    <w:uiPriority w:val="9"/>
    <w:rsid w:val="002D4120"/>
    <w:rPr>
      <w:caps/>
      <w:color w:val="000000" w:themeColor="text1"/>
      <w:spacing w:val="15"/>
      <w:sz w:val="20"/>
      <w:shd w:val="clear" w:color="auto" w:fill="C3D5EB" w:themeFill="accent1" w:themeFillTint="33"/>
    </w:rPr>
  </w:style>
  <w:style w:type="paragraph" w:customStyle="1" w:styleId="H1">
    <w:name w:val="H1"/>
    <w:basedOn w:val="BodyText"/>
    <w:autoRedefine/>
    <w:qFormat/>
    <w:rsid w:val="00050CBF"/>
    <w:pPr>
      <w:spacing w:before="240" w:after="240"/>
    </w:pPr>
    <w:rPr>
      <w:b/>
      <w:color w:val="44546A" w:themeColor="text2"/>
      <w:sz w:val="36"/>
      <w:szCs w:val="56"/>
      <w:shd w:val="clear" w:color="auto" w:fill="FFFFFF"/>
      <w:lang w:eastAsia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7B397C"/>
    <w:pPr>
      <w:spacing w:before="120" w:after="120"/>
    </w:pPr>
  </w:style>
  <w:style w:type="paragraph" w:styleId="Subtitle">
    <w:name w:val="Subtitle"/>
    <w:basedOn w:val="Normal"/>
    <w:next w:val="Normal"/>
    <w:link w:val="SubtitleChar"/>
    <w:uiPriority w:val="11"/>
    <w:rsid w:val="002D4120"/>
    <w:pPr>
      <w:spacing w:before="120" w:after="1000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D4120"/>
    <w:rPr>
      <w:caps/>
      <w:color w:val="595959" w:themeColor="text1" w:themeTint="A6"/>
      <w:spacing w:val="1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2540"/>
    <w:rPr>
      <w:caps/>
      <w:color w:val="15283F" w:themeColor="accent1" w:themeShade="BF"/>
      <w:spacing w:val="10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2540"/>
    <w:rPr>
      <w:caps/>
      <w:color w:val="15283F" w:themeColor="accent1" w:themeShade="BF"/>
      <w:spacing w:val="10"/>
      <w:sz w:val="20"/>
    </w:rPr>
  </w:style>
  <w:style w:type="paragraph" w:customStyle="1" w:styleId="Quote-centre">
    <w:name w:val="Quote - centre"/>
    <w:basedOn w:val="Normal"/>
    <w:next w:val="Normal"/>
    <w:autoRedefine/>
    <w:qFormat/>
    <w:rsid w:val="00612540"/>
    <w:pPr>
      <w:spacing w:after="160"/>
      <w:ind w:left="720" w:right="864"/>
      <w:jc w:val="center"/>
    </w:pPr>
    <w:rPr>
      <w:b/>
      <w:i/>
      <w:iCs/>
      <w:color w:val="44546A" w:themeColor="text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7B397C"/>
    <w:rPr>
      <w:sz w:val="20"/>
      <w:szCs w:val="20"/>
    </w:rPr>
  </w:style>
  <w:style w:type="paragraph" w:styleId="Caption">
    <w:name w:val="caption"/>
    <w:aliases w:val="Image Caption"/>
    <w:basedOn w:val="Normal"/>
    <w:next w:val="Normal"/>
    <w:uiPriority w:val="35"/>
    <w:unhideWhenUsed/>
    <w:rsid w:val="002D4120"/>
    <w:rPr>
      <w:b/>
      <w:bCs/>
      <w:color w:val="15283F" w:themeColor="accent1" w:themeShade="BF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2D4120"/>
    <w:rPr>
      <w:caps/>
      <w:color w:val="0E1A2A" w:themeColor="accent1" w:themeShade="7F"/>
      <w:spacing w:val="15"/>
      <w:sz w:val="20"/>
    </w:rPr>
  </w:style>
  <w:style w:type="character" w:styleId="Emphasis">
    <w:name w:val="Emphasis"/>
    <w:uiPriority w:val="20"/>
    <w:rsid w:val="002D4120"/>
    <w:rPr>
      <w:caps/>
      <w:color w:val="0E1A2A" w:themeColor="accent1" w:themeShade="7F"/>
      <w:spacing w:val="5"/>
    </w:rPr>
  </w:style>
  <w:style w:type="paragraph" w:styleId="Revision">
    <w:name w:val="Revision"/>
    <w:hidden/>
    <w:uiPriority w:val="99"/>
    <w:semiHidden/>
    <w:rsid w:val="00895134"/>
    <w:rPr>
      <w:rFonts w:ascii="Arial" w:hAnsi="Arial" w:cs="Times New Roman (Body CS)"/>
      <w:sz w:val="20"/>
    </w:rPr>
  </w:style>
  <w:style w:type="paragraph" w:styleId="TOCHeading">
    <w:name w:val="TOC Heading"/>
    <w:basedOn w:val="Heading1"/>
    <w:next w:val="Normal"/>
    <w:uiPriority w:val="39"/>
    <w:unhideWhenUsed/>
    <w:rsid w:val="002D4120"/>
    <w:pPr>
      <w:outlineLvl w:val="9"/>
    </w:pPr>
    <w:rPr>
      <w:sz w:val="22"/>
    </w:rPr>
  </w:style>
  <w:style w:type="paragraph" w:styleId="TOC1">
    <w:name w:val="toc 1"/>
    <w:basedOn w:val="Normal"/>
    <w:next w:val="Normal"/>
    <w:autoRedefine/>
    <w:uiPriority w:val="39"/>
    <w:unhideWhenUsed/>
    <w:rsid w:val="00895134"/>
    <w:pPr>
      <w:spacing w:before="120" w:after="120"/>
    </w:pPr>
    <w:rPr>
      <w:b/>
      <w:bCs/>
      <w:i/>
      <w:iCs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895134"/>
    <w:pPr>
      <w:spacing w:before="120" w:after="120"/>
      <w:ind w:left="200"/>
    </w:pPr>
    <w:rPr>
      <w:b/>
      <w:bCs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895134"/>
    <w:rPr>
      <w:rFonts w:asciiTheme="minorHAnsi" w:hAnsiTheme="minorHAnsi"/>
      <w:color w:val="009FA0" w:themeColor="hyperlink"/>
      <w:sz w:val="20"/>
      <w:u w:val="single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895134"/>
    <w:pPr>
      <w:ind w:left="40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95134"/>
    <w:pPr>
      <w:ind w:left="60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95134"/>
    <w:pPr>
      <w:ind w:left="80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95134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95134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95134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95134"/>
    <w:pPr>
      <w:ind w:left="1600"/>
    </w:pPr>
  </w:style>
  <w:style w:type="paragraph" w:customStyle="1" w:styleId="H2">
    <w:name w:val="H2"/>
    <w:basedOn w:val="Normal"/>
    <w:autoRedefine/>
    <w:qFormat/>
    <w:rsid w:val="00D1180C"/>
    <w:pPr>
      <w:spacing w:after="240"/>
    </w:pPr>
    <w:rPr>
      <w:b/>
      <w:color w:val="44546A" w:themeColor="text2"/>
      <w:sz w:val="22"/>
    </w:rPr>
  </w:style>
  <w:style w:type="paragraph" w:styleId="Header">
    <w:name w:val="header"/>
    <w:basedOn w:val="Normal"/>
    <w:link w:val="HeaderChar"/>
    <w:uiPriority w:val="99"/>
    <w:unhideWhenUsed/>
    <w:rsid w:val="000838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3879"/>
    <w:rPr>
      <w:rFonts w:ascii="Arial" w:hAnsi="Arial" w:cs="Times New Roman (Body CS)"/>
      <w:color w:val="000000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083879"/>
    <w:pPr>
      <w:tabs>
        <w:tab w:val="center" w:pos="4680"/>
        <w:tab w:val="right" w:pos="9360"/>
      </w:tabs>
    </w:pPr>
  </w:style>
  <w:style w:type="paragraph" w:styleId="ListParagraph">
    <w:name w:val="List Paragraph"/>
    <w:basedOn w:val="Normal"/>
    <w:uiPriority w:val="34"/>
    <w:rsid w:val="002D4120"/>
    <w:pPr>
      <w:ind w:left="720"/>
      <w:contextualSpacing/>
    </w:pPr>
  </w:style>
  <w:style w:type="paragraph" w:customStyle="1" w:styleId="BulletList">
    <w:name w:val="Bullet List"/>
    <w:basedOn w:val="Normal"/>
    <w:rsid w:val="000F1E57"/>
    <w:pPr>
      <w:spacing w:before="120" w:after="120"/>
    </w:pPr>
    <w:rPr>
      <w:rFonts w:eastAsia="Times New Roman" w:cs="Arial"/>
      <w:color w:val="000000"/>
      <w:lang w:eastAsia="en-AU"/>
    </w:rPr>
  </w:style>
  <w:style w:type="paragraph" w:customStyle="1" w:styleId="BulletT2">
    <w:name w:val="Bullet T2"/>
    <w:basedOn w:val="BulletList"/>
    <w:rsid w:val="000F1E57"/>
  </w:style>
  <w:style w:type="paragraph" w:customStyle="1" w:styleId="BulletT3">
    <w:name w:val="Bullet T3"/>
    <w:basedOn w:val="BulletList"/>
    <w:rsid w:val="000F1E57"/>
  </w:style>
  <w:style w:type="paragraph" w:styleId="ListBullet2">
    <w:name w:val="List Bullet 2"/>
    <w:basedOn w:val="Normal"/>
    <w:uiPriority w:val="99"/>
    <w:semiHidden/>
    <w:unhideWhenUsed/>
    <w:rsid w:val="00361CB3"/>
    <w:pPr>
      <w:numPr>
        <w:numId w:val="1"/>
      </w:numPr>
      <w:contextualSpacing/>
    </w:pPr>
  </w:style>
  <w:style w:type="paragraph" w:customStyle="1" w:styleId="ListT1">
    <w:name w:val="List T1"/>
    <w:basedOn w:val="Normal"/>
    <w:link w:val="ListT1Char"/>
    <w:autoRedefine/>
    <w:qFormat/>
    <w:rsid w:val="00612540"/>
    <w:pPr>
      <w:numPr>
        <w:numId w:val="11"/>
      </w:numPr>
    </w:pPr>
    <w:rPr>
      <w:rFonts w:eastAsia="Times New Roman" w:cs="Arial"/>
      <w:color w:val="000000"/>
      <w:lang w:eastAsia="en-AU"/>
    </w:rPr>
  </w:style>
  <w:style w:type="paragraph" w:customStyle="1" w:styleId="ListT2">
    <w:name w:val="List T2"/>
    <w:basedOn w:val="BulletT2"/>
    <w:link w:val="ListT2Char"/>
    <w:autoRedefine/>
    <w:qFormat/>
    <w:rsid w:val="00612540"/>
    <w:pPr>
      <w:numPr>
        <w:numId w:val="12"/>
      </w:numPr>
      <w:spacing w:before="0" w:after="0"/>
    </w:pPr>
  </w:style>
  <w:style w:type="character" w:customStyle="1" w:styleId="ListT1Char">
    <w:name w:val="List T1 Char"/>
    <w:basedOn w:val="DefaultParagraphFont"/>
    <w:link w:val="ListT1"/>
    <w:rsid w:val="00612540"/>
    <w:rPr>
      <w:rFonts w:eastAsia="Times New Roman" w:cs="Arial"/>
      <w:color w:val="000000"/>
      <w:sz w:val="20"/>
      <w:szCs w:val="20"/>
      <w:lang w:eastAsia="en-AU"/>
    </w:rPr>
  </w:style>
  <w:style w:type="paragraph" w:customStyle="1" w:styleId="ListT3">
    <w:name w:val="List T3"/>
    <w:basedOn w:val="ListT2"/>
    <w:link w:val="ListT3Char"/>
    <w:autoRedefine/>
    <w:qFormat/>
    <w:rsid w:val="00612540"/>
    <w:pPr>
      <w:numPr>
        <w:ilvl w:val="2"/>
        <w:numId w:val="13"/>
      </w:numPr>
    </w:pPr>
  </w:style>
  <w:style w:type="character" w:customStyle="1" w:styleId="ListT2Char">
    <w:name w:val="List T2 Char"/>
    <w:basedOn w:val="DefaultParagraphFont"/>
    <w:link w:val="ListT2"/>
    <w:rsid w:val="00612540"/>
    <w:rPr>
      <w:rFonts w:eastAsia="Times New Roman" w:cs="Arial"/>
      <w:color w:val="000000"/>
      <w:sz w:val="20"/>
      <w:szCs w:val="20"/>
      <w:lang w:eastAsia="en-AU"/>
    </w:rPr>
  </w:style>
  <w:style w:type="character" w:customStyle="1" w:styleId="ListT3Char">
    <w:name w:val="List T3 Char"/>
    <w:basedOn w:val="DefaultParagraphFont"/>
    <w:link w:val="ListT3"/>
    <w:rsid w:val="00612540"/>
    <w:rPr>
      <w:rFonts w:eastAsia="Times New Roman" w:cs="Arial"/>
      <w:color w:val="000000"/>
      <w:sz w:val="20"/>
      <w:szCs w:val="20"/>
      <w:lang w:eastAsia="en-AU"/>
    </w:rPr>
  </w:style>
  <w:style w:type="numbering" w:customStyle="1" w:styleId="CESPHNBullets">
    <w:name w:val="CESPHN Bullets"/>
    <w:uiPriority w:val="99"/>
    <w:rsid w:val="000F1E57"/>
    <w:pPr>
      <w:numPr>
        <w:numId w:val="2"/>
      </w:numPr>
    </w:pPr>
  </w:style>
  <w:style w:type="character" w:customStyle="1" w:styleId="FooterChar">
    <w:name w:val="Footer Char"/>
    <w:basedOn w:val="DefaultParagraphFont"/>
    <w:link w:val="Footer"/>
    <w:uiPriority w:val="99"/>
    <w:rsid w:val="00083879"/>
    <w:rPr>
      <w:rFonts w:ascii="Arial" w:hAnsi="Arial" w:cs="Times New Roman (Body CS)"/>
      <w:color w:val="000000" w:themeColor="text1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3B422A"/>
    <w:rPr>
      <w:rFonts w:asciiTheme="minorHAnsi" w:hAnsiTheme="minorHAnsi"/>
      <w:color w:val="000000" w:themeColor="text1"/>
      <w:sz w:val="20"/>
    </w:rPr>
  </w:style>
  <w:style w:type="table" w:styleId="TableGrid">
    <w:name w:val="Table Grid"/>
    <w:basedOn w:val="TableNormal"/>
    <w:uiPriority w:val="39"/>
    <w:rsid w:val="007B39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7B397C"/>
    <w:tblPr>
      <w:tblStyleRowBandSize w:val="1"/>
      <w:tblStyleColBandSize w:val="1"/>
      <w:tblBorders>
        <w:top w:val="single" w:sz="4" w:space="0" w:color="1C3655" w:themeColor="accent1"/>
        <w:left w:val="single" w:sz="4" w:space="0" w:color="1C3655" w:themeColor="accent1"/>
        <w:bottom w:val="single" w:sz="4" w:space="0" w:color="1C3655" w:themeColor="accent1"/>
        <w:right w:val="single" w:sz="4" w:space="0" w:color="1C365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3655" w:themeFill="accent1"/>
      </w:tcPr>
    </w:tblStylePr>
    <w:tblStylePr w:type="lastRow">
      <w:rPr>
        <w:b/>
        <w:bCs/>
      </w:rPr>
      <w:tblPr/>
      <w:tcPr>
        <w:tcBorders>
          <w:top w:val="double" w:sz="4" w:space="0" w:color="1C365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3655" w:themeColor="accent1"/>
          <w:right w:val="single" w:sz="4" w:space="0" w:color="1C3655" w:themeColor="accent1"/>
        </w:tcBorders>
      </w:tcPr>
    </w:tblStylePr>
    <w:tblStylePr w:type="band1Horz">
      <w:tblPr/>
      <w:tcPr>
        <w:tcBorders>
          <w:top w:val="single" w:sz="4" w:space="0" w:color="1C3655" w:themeColor="accent1"/>
          <w:bottom w:val="single" w:sz="4" w:space="0" w:color="1C365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3655" w:themeColor="accent1"/>
          <w:left w:val="nil"/>
        </w:tcBorders>
      </w:tcPr>
    </w:tblStylePr>
    <w:tblStylePr w:type="swCell">
      <w:tblPr/>
      <w:tcPr>
        <w:tcBorders>
          <w:top w:val="double" w:sz="4" w:space="0" w:color="1C3655" w:themeColor="accent1"/>
          <w:right w:val="nil"/>
        </w:tcBorders>
      </w:tcPr>
    </w:tblStylePr>
  </w:style>
  <w:style w:type="table" w:styleId="GridTable5Dark-Accent4">
    <w:name w:val="Grid Table 5 Dark Accent 4"/>
    <w:basedOn w:val="TableNormal"/>
    <w:uiPriority w:val="50"/>
    <w:rsid w:val="007B397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6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D6E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D6E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D6E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D6E8" w:themeFill="accent4"/>
      </w:tcPr>
    </w:tblStylePr>
    <w:tblStylePr w:type="band1Vert">
      <w:tblPr/>
      <w:tcPr>
        <w:shd w:val="clear" w:color="auto" w:fill="D7EEF5" w:themeFill="accent4" w:themeFillTint="66"/>
      </w:tcPr>
    </w:tblStylePr>
    <w:tblStylePr w:type="band1Horz">
      <w:tblPr/>
      <w:tcPr>
        <w:shd w:val="clear" w:color="auto" w:fill="D7EEF5" w:themeFill="accent4" w:themeFillTint="66"/>
      </w:tcPr>
    </w:tblStylePr>
  </w:style>
  <w:style w:type="table" w:styleId="GridTable5Dark-Accent3">
    <w:name w:val="Grid Table 5 Dark Accent 3"/>
    <w:basedOn w:val="TableNormal"/>
    <w:uiPriority w:val="50"/>
    <w:rsid w:val="007B397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FE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FA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FA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FA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FA0" w:themeFill="accent3"/>
      </w:tcPr>
    </w:tblStylePr>
    <w:tblStylePr w:type="band1Vert">
      <w:tblPr/>
      <w:tcPr>
        <w:shd w:val="clear" w:color="auto" w:fill="73FDFF" w:themeFill="accent3" w:themeFillTint="66"/>
      </w:tcPr>
    </w:tblStylePr>
    <w:tblStylePr w:type="band1Horz">
      <w:tblPr/>
      <w:tcPr>
        <w:shd w:val="clear" w:color="auto" w:fill="73FDFF" w:themeFill="accent3" w:themeFillTint="66"/>
      </w:tcPr>
    </w:tblStylePr>
  </w:style>
  <w:style w:type="table" w:styleId="ListTable5Dark-Accent1">
    <w:name w:val="List Table 5 Dark Accent 1"/>
    <w:basedOn w:val="TableNormal"/>
    <w:uiPriority w:val="50"/>
    <w:rsid w:val="007B397C"/>
    <w:rPr>
      <w:color w:val="FFFFFF" w:themeColor="background1"/>
    </w:rPr>
    <w:tblPr>
      <w:tblStyleRowBandSize w:val="1"/>
      <w:tblStyleColBandSize w:val="1"/>
      <w:tblBorders>
        <w:top w:val="single" w:sz="24" w:space="0" w:color="1C3655" w:themeColor="accent1"/>
        <w:left w:val="single" w:sz="24" w:space="0" w:color="1C3655" w:themeColor="accent1"/>
        <w:bottom w:val="single" w:sz="24" w:space="0" w:color="1C3655" w:themeColor="accent1"/>
        <w:right w:val="single" w:sz="24" w:space="0" w:color="1C3655" w:themeColor="accent1"/>
      </w:tblBorders>
    </w:tblPr>
    <w:tcPr>
      <w:shd w:val="clear" w:color="auto" w:fill="1C365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CESPHNTABLE">
    <w:name w:val="CESPHN TABLE"/>
    <w:basedOn w:val="TableNormal"/>
    <w:uiPriority w:val="99"/>
    <w:rsid w:val="00BD6D7A"/>
    <w:rPr>
      <w:color w:val="000000" w:themeColor="text1"/>
    </w:rPr>
    <w:tblPr>
      <w:tblStyleRowBandSize w:val="1"/>
      <w:tblStyleColBandSize w:val="1"/>
      <w:tblBorders>
        <w:top w:val="single" w:sz="4" w:space="0" w:color="44546A" w:themeColor="text2"/>
        <w:left w:val="single" w:sz="4" w:space="0" w:color="44546A" w:themeColor="text2"/>
        <w:bottom w:val="single" w:sz="4" w:space="0" w:color="44546A" w:themeColor="text2"/>
        <w:right w:val="single" w:sz="4" w:space="0" w:color="44546A" w:themeColor="text2"/>
        <w:insideH w:val="single" w:sz="4" w:space="0" w:color="44546A" w:themeColor="text2"/>
        <w:insideV w:val="single" w:sz="4" w:space="0" w:color="44546A" w:themeColor="text2"/>
      </w:tblBorders>
    </w:tblPr>
    <w:tcPr>
      <w:shd w:val="clear" w:color="auto" w:fill="FFFFFF" w:themeFill="background1"/>
    </w:tcPr>
    <w:tblStylePr w:type="firstRow"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44546A" w:themeColor="text2"/>
          <w:left w:val="single" w:sz="4" w:space="0" w:color="44546A" w:themeColor="text2"/>
          <w:bottom w:val="single" w:sz="4" w:space="0" w:color="44546A" w:themeColor="text2"/>
          <w:right w:val="single" w:sz="4" w:space="0" w:color="44546A" w:themeColor="text2"/>
          <w:insideH w:val="single" w:sz="4" w:space="0" w:color="44546A" w:themeColor="text2"/>
          <w:insideV w:val="single" w:sz="4" w:space="0" w:color="44546A" w:themeColor="text2"/>
        </w:tcBorders>
        <w:shd w:val="clear" w:color="auto" w:fill="1C3655" w:themeFill="accent1"/>
      </w:tcPr>
    </w:tblStylePr>
    <w:tblStylePr w:type="firstCol">
      <w:rPr>
        <w:rFonts w:ascii="Arial" w:hAnsi="Arial"/>
      </w:rPr>
      <w:tblPr/>
      <w:tcPr>
        <w:shd w:val="clear" w:color="auto" w:fill="E7E6E6" w:themeFill="background2"/>
      </w:tcPr>
    </w:tblStylePr>
    <w:tblStylePr w:type="band2Vert">
      <w:tblPr/>
      <w:tcPr>
        <w:shd w:val="clear" w:color="auto" w:fill="FFFFFF" w:themeFill="background1"/>
      </w:tcPr>
    </w:tblStylePr>
  </w:style>
  <w:style w:type="table" w:customStyle="1" w:styleId="CESPHNtabletw0">
    <w:name w:val="CESPHN table tw0"/>
    <w:basedOn w:val="TableNormal"/>
    <w:uiPriority w:val="99"/>
    <w:rsid w:val="00BD6D7A"/>
    <w:tblPr>
      <w:tblBorders>
        <w:top w:val="single" w:sz="4" w:space="0" w:color="44546A" w:themeColor="text2"/>
        <w:left w:val="single" w:sz="4" w:space="0" w:color="44546A" w:themeColor="text2"/>
        <w:bottom w:val="single" w:sz="4" w:space="0" w:color="44546A" w:themeColor="text2"/>
        <w:right w:val="single" w:sz="4" w:space="0" w:color="44546A" w:themeColor="text2"/>
        <w:insideH w:val="single" w:sz="4" w:space="0" w:color="44546A" w:themeColor="text2"/>
        <w:insideV w:val="single" w:sz="4" w:space="0" w:color="44546A" w:themeColor="text2"/>
      </w:tblBorders>
    </w:tbl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1C3655" w:themeFill="accent1"/>
      </w:tcPr>
    </w:tblStylePr>
  </w:style>
  <w:style w:type="character" w:customStyle="1" w:styleId="Heading6Char">
    <w:name w:val="Heading 6 Char"/>
    <w:basedOn w:val="DefaultParagraphFont"/>
    <w:link w:val="Heading6"/>
    <w:uiPriority w:val="9"/>
    <w:semiHidden/>
    <w:rsid w:val="00612540"/>
    <w:rPr>
      <w:caps/>
      <w:color w:val="15283F" w:themeColor="accent1" w:themeShade="BF"/>
      <w:spacing w:val="10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2540"/>
    <w:rPr>
      <w:caps/>
      <w:color w:val="15283F" w:themeColor="accent1" w:themeShade="BF"/>
      <w:spacing w:val="10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2540"/>
    <w:rPr>
      <w:caps/>
      <w:color w:val="000000" w:themeColor="text1"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2540"/>
    <w:rPr>
      <w:i/>
      <w:caps/>
      <w:color w:val="000000" w:themeColor="text1"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rsid w:val="002D4120"/>
    <w:pPr>
      <w:spacing w:before="720"/>
    </w:pPr>
    <w:rPr>
      <w:caps/>
      <w:color w:val="1C3655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D4120"/>
    <w:rPr>
      <w:rFonts w:asciiTheme="minorHAnsi" w:hAnsiTheme="minorHAnsi"/>
      <w:caps/>
      <w:color w:val="1C3655" w:themeColor="accent1"/>
      <w:spacing w:val="10"/>
      <w:kern w:val="28"/>
      <w:sz w:val="52"/>
      <w:szCs w:val="52"/>
    </w:rPr>
  </w:style>
  <w:style w:type="character" w:styleId="Strong">
    <w:name w:val="Strong"/>
    <w:uiPriority w:val="22"/>
    <w:rsid w:val="002D4120"/>
    <w:rPr>
      <w:b/>
      <w:bCs/>
    </w:rPr>
  </w:style>
  <w:style w:type="character" w:customStyle="1" w:styleId="NoSpacingChar">
    <w:name w:val="No Spacing Char"/>
    <w:aliases w:val="Paragraphh Text Char"/>
    <w:basedOn w:val="DefaultParagraphFont"/>
    <w:link w:val="NoSpacing"/>
    <w:uiPriority w:val="1"/>
    <w:rsid w:val="002D4120"/>
    <w:rPr>
      <w:color w:val="000000" w:themeColor="text1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rsid w:val="002D412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D4120"/>
    <w:rPr>
      <w:rFonts w:asciiTheme="minorHAnsi" w:hAnsiTheme="minorHAnsi"/>
      <w:i/>
      <w:iCs/>
      <w:color w:val="000000" w:themeColor="text1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2D4120"/>
    <w:pPr>
      <w:pBdr>
        <w:top w:val="single" w:sz="4" w:space="10" w:color="1C3655" w:themeColor="accent1"/>
        <w:left w:val="single" w:sz="4" w:space="10" w:color="1C3655" w:themeColor="accent1"/>
      </w:pBdr>
      <w:spacing w:before="120"/>
      <w:ind w:left="1296" w:right="1152"/>
    </w:pPr>
    <w:rPr>
      <w:i/>
      <w:iCs/>
      <w:color w:val="1C365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4120"/>
    <w:rPr>
      <w:i/>
      <w:iCs/>
      <w:color w:val="1C3655" w:themeColor="accent1"/>
      <w:sz w:val="20"/>
      <w:szCs w:val="20"/>
    </w:rPr>
  </w:style>
  <w:style w:type="character" w:styleId="SubtleEmphasis">
    <w:name w:val="Subtle Emphasis"/>
    <w:uiPriority w:val="19"/>
    <w:rsid w:val="002D4120"/>
    <w:rPr>
      <w:i/>
      <w:iCs/>
      <w:color w:val="0E1A2A" w:themeColor="accent1" w:themeShade="7F"/>
    </w:rPr>
  </w:style>
  <w:style w:type="character" w:styleId="IntenseEmphasis">
    <w:name w:val="Intense Emphasis"/>
    <w:uiPriority w:val="21"/>
    <w:rsid w:val="002D4120"/>
    <w:rPr>
      <w:b/>
      <w:bCs/>
      <w:caps/>
      <w:color w:val="0E1A2A" w:themeColor="accent1" w:themeShade="7F"/>
      <w:spacing w:val="10"/>
    </w:rPr>
  </w:style>
  <w:style w:type="character" w:styleId="SubtleReference">
    <w:name w:val="Subtle Reference"/>
    <w:uiPriority w:val="31"/>
    <w:rsid w:val="002D4120"/>
    <w:rPr>
      <w:b/>
      <w:bCs/>
      <w:color w:val="1C3655" w:themeColor="accent1"/>
    </w:rPr>
  </w:style>
  <w:style w:type="character" w:styleId="IntenseReference">
    <w:name w:val="Intense Reference"/>
    <w:uiPriority w:val="32"/>
    <w:rsid w:val="002D4120"/>
    <w:rPr>
      <w:b/>
      <w:bCs/>
      <w:i/>
      <w:iCs/>
      <w:caps/>
      <w:color w:val="1C3655" w:themeColor="accent1"/>
    </w:rPr>
  </w:style>
  <w:style w:type="character" w:styleId="BookTitle">
    <w:name w:val="Book Title"/>
    <w:uiPriority w:val="33"/>
    <w:rsid w:val="002D4120"/>
    <w:rPr>
      <w:b/>
      <w:bCs/>
      <w:i/>
      <w:iCs/>
      <w:spacing w:val="9"/>
    </w:rPr>
  </w:style>
  <w:style w:type="paragraph" w:customStyle="1" w:styleId="HeadingOne">
    <w:name w:val="Heading One"/>
    <w:basedOn w:val="H2"/>
    <w:autoRedefine/>
    <w:rsid w:val="00D53D29"/>
    <w:rPr>
      <w:b w:val="0"/>
      <w:sz w:val="36"/>
    </w:rPr>
  </w:style>
  <w:style w:type="paragraph" w:customStyle="1" w:styleId="BasicParagraph">
    <w:name w:val="[Basic Paragraph]"/>
    <w:basedOn w:val="Normal"/>
    <w:uiPriority w:val="99"/>
    <w:rsid w:val="003128B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Arial" w:hAnsi="Times-Roman" w:cs="Times-Roman"/>
      <w:color w:val="000000"/>
      <w:sz w:val="24"/>
      <w:szCs w:val="24"/>
      <w:lang w:val="en-US"/>
    </w:rPr>
  </w:style>
  <w:style w:type="paragraph" w:customStyle="1" w:styleId="Sheettype">
    <w:name w:val="Sheet type"/>
    <w:basedOn w:val="H1"/>
    <w:autoRedefine/>
    <w:qFormat/>
    <w:rsid w:val="0072031D"/>
    <w:rPr>
      <w:sz w:val="32"/>
      <w:szCs w:val="32"/>
    </w:rPr>
  </w:style>
  <w:style w:type="paragraph" w:customStyle="1" w:styleId="H5">
    <w:name w:val="H5"/>
    <w:basedOn w:val="Normal"/>
    <w:next w:val="Heading5"/>
    <w:autoRedefine/>
    <w:qFormat/>
    <w:rsid w:val="00612540"/>
    <w:rPr>
      <w:b/>
    </w:rPr>
  </w:style>
  <w:style w:type="paragraph" w:customStyle="1" w:styleId="H3">
    <w:name w:val="H3"/>
    <w:basedOn w:val="Normal"/>
    <w:autoRedefine/>
    <w:qFormat/>
    <w:rsid w:val="00612540"/>
    <w:rPr>
      <w:i/>
      <w:color w:val="44546A" w:themeColor="text2"/>
    </w:rPr>
  </w:style>
  <w:style w:type="paragraph" w:customStyle="1" w:styleId="Content">
    <w:name w:val="Content"/>
    <w:basedOn w:val="Normal"/>
    <w:link w:val="ContentChar"/>
    <w:rsid w:val="00FD59C6"/>
    <w:rPr>
      <w:rFonts w:ascii="Arial" w:eastAsia="Times New Roman" w:hAnsi="Arial" w:cs="Arial"/>
      <w:color w:val="000000"/>
      <w:lang w:eastAsia="en-AU"/>
    </w:rPr>
  </w:style>
  <w:style w:type="character" w:customStyle="1" w:styleId="ContentChar">
    <w:name w:val="Content Char"/>
    <w:basedOn w:val="DefaultParagraphFont"/>
    <w:link w:val="Content"/>
    <w:rsid w:val="000B1D91"/>
    <w:rPr>
      <w:rFonts w:ascii="Arial" w:eastAsia="Times New Roman" w:hAnsi="Arial" w:cs="Arial"/>
      <w:color w:val="000000"/>
      <w:sz w:val="20"/>
      <w:szCs w:val="20"/>
      <w:lang w:eastAsia="en-AU"/>
    </w:rPr>
  </w:style>
  <w:style w:type="paragraph" w:customStyle="1" w:styleId="H4">
    <w:name w:val="H4"/>
    <w:basedOn w:val="H1"/>
    <w:next w:val="Heading4"/>
    <w:autoRedefine/>
    <w:qFormat/>
    <w:rsid w:val="00612540"/>
    <w:rPr>
      <w:b w:val="0"/>
      <w:color w:val="auto"/>
      <w:sz w:val="2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46D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80079"/>
    <w:rPr>
      <w:color w:val="009FA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83234B"/>
    <w:rPr>
      <w:color w:val="666666"/>
    </w:rPr>
  </w:style>
  <w:style w:type="paragraph" w:customStyle="1" w:styleId="QIPConsultingHeading1">
    <w:name w:val="QIP Consulting # Heading 1"/>
    <w:basedOn w:val="Normal"/>
    <w:link w:val="QIPConsultingHeading1Char"/>
    <w:qFormat/>
    <w:rsid w:val="00A2473E"/>
    <w:pPr>
      <w:numPr>
        <w:numId w:val="33"/>
      </w:numPr>
      <w:spacing w:before="360" w:line="288" w:lineRule="auto"/>
      <w:contextualSpacing/>
      <w:outlineLvl w:val="1"/>
    </w:pPr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QIPConsultingHeading2">
    <w:name w:val="QIP Consulting # Heading 2"/>
    <w:basedOn w:val="QIPConsultingHeading1"/>
    <w:qFormat/>
    <w:rsid w:val="00A2473E"/>
    <w:pPr>
      <w:numPr>
        <w:ilvl w:val="1"/>
      </w:numPr>
      <w:ind w:left="680" w:hanging="680"/>
    </w:pPr>
  </w:style>
  <w:style w:type="character" w:customStyle="1" w:styleId="QIPConsultingHeading1Char">
    <w:name w:val="QIP Consulting # Heading 1 Char"/>
    <w:link w:val="QIPConsultingHeading1"/>
    <w:rsid w:val="00A2473E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QIPConsultingHeadingLevel3">
    <w:name w:val="QIP Consulting # Heading Level 3"/>
    <w:basedOn w:val="QIPConsultingHeading2"/>
    <w:qFormat/>
    <w:rsid w:val="00A2473E"/>
    <w:pPr>
      <w:numPr>
        <w:ilvl w:val="2"/>
      </w:numPr>
      <w:spacing w:before="240"/>
      <w:ind w:left="680" w:hanging="680"/>
    </w:pPr>
    <w:rPr>
      <w:sz w:val="22"/>
      <w:szCs w:val="22"/>
    </w:rPr>
  </w:style>
  <w:style w:type="paragraph" w:customStyle="1" w:styleId="QIPConsultingHeaderLevel4">
    <w:name w:val="QIP Consulting Header Level 4"/>
    <w:basedOn w:val="QIPConsultingHeadingLevel3"/>
    <w:qFormat/>
    <w:rsid w:val="00A2473E"/>
    <w:pPr>
      <w:numPr>
        <w:ilvl w:val="3"/>
      </w:numPr>
      <w:ind w:left="851" w:hanging="851"/>
    </w:pPr>
  </w:style>
  <w:style w:type="table" w:customStyle="1" w:styleId="TableGrid1">
    <w:name w:val="Table Grid1"/>
    <w:basedOn w:val="TableNormal"/>
    <w:next w:val="TableGrid"/>
    <w:uiPriority w:val="39"/>
    <w:rsid w:val="00FB2A28"/>
    <w:pPr>
      <w:spacing w:before="0"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D616A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6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930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  <w:divsChild>
            <w:div w:id="28482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8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campbell\CESPHN\Immunisation%20-%20Documents\01.%20Resources\Aboriginal%20TEMPLATE%20-%20Portrait%20v1.dotx" TargetMode="External"/></Relationships>
</file>

<file path=word/theme/theme1.xml><?xml version="1.0" encoding="utf-8"?>
<a:theme xmlns:a="http://schemas.openxmlformats.org/drawingml/2006/main" name="CESPHN Colours V2">
  <a:themeElements>
    <a:clrScheme name="CESPHN colours V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1C3655"/>
      </a:accent1>
      <a:accent2>
        <a:srgbClr val="E5722A"/>
      </a:accent2>
      <a:accent3>
        <a:srgbClr val="009FA0"/>
      </a:accent3>
      <a:accent4>
        <a:srgbClr val="9DD6E8"/>
      </a:accent4>
      <a:accent5>
        <a:srgbClr val="00A3DA"/>
      </a:accent5>
      <a:accent6>
        <a:srgbClr val="7A7A76"/>
      </a:accent6>
      <a:hlink>
        <a:srgbClr val="009FA0"/>
      </a:hlink>
      <a:folHlink>
        <a:srgbClr val="009FA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ESPHN Colours V2" id="{3C7FA0DF-8440-7540-AA1A-6A01A0D30801}" vid="{9E3B601A-9420-F041-9004-C2D52287392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b79b73-11ad-4bc4-a5a7-25386208320a">
      <Terms xmlns="http://schemas.microsoft.com/office/infopath/2007/PartnerControls"/>
    </lcf76f155ced4ddcb4097134ff3c332f>
    <TaxCatchAll xmlns="9754b8c8-deae-44eb-b9c1-2a744ea48bb8" xsi:nil="true"/>
    <Date xmlns="29b79b73-11ad-4bc4-a5a7-25386208320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E8B13F610D9B41B01D11410284C53E" ma:contentTypeVersion="20" ma:contentTypeDescription="Create a new document." ma:contentTypeScope="" ma:versionID="3759ae3643d5605edce0d000e8201094">
  <xsd:schema xmlns:xsd="http://www.w3.org/2001/XMLSchema" xmlns:xs="http://www.w3.org/2001/XMLSchema" xmlns:p="http://schemas.microsoft.com/office/2006/metadata/properties" xmlns:ns2="29b79b73-11ad-4bc4-a5a7-25386208320a" xmlns:ns3="9754b8c8-deae-44eb-b9c1-2a744ea48bb8" targetNamespace="http://schemas.microsoft.com/office/2006/metadata/properties" ma:root="true" ma:fieldsID="549064a1077dd488acd76433890e92a6" ns2:_="" ns3:_="">
    <xsd:import namespace="29b79b73-11ad-4bc4-a5a7-25386208320a"/>
    <xsd:import namespace="9754b8c8-deae-44eb-b9c1-2a744ea48b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79b73-11ad-4bc4-a5a7-2538620832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" ma:index="18" nillable="true" ma:displayName="Date" ma:format="DateOnly" ma:internalName="Date">
      <xsd:simpleType>
        <xsd:restriction base="dms:DateTime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6911cfd-316a-4a72-84f2-1bc5f12bf8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54b8c8-deae-44eb-b9c1-2a744ea48bb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a4ea6a2-4948-4921-a121-fa91d8327683}" ma:internalName="TaxCatchAll" ma:showField="CatchAllData" ma:web="9754b8c8-deae-44eb-b9c1-2a744ea48b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CF2AF71-FAD0-41B9-92F9-5238C2A26EF4}">
  <ds:schemaRefs>
    <ds:schemaRef ds:uri="http://schemas.microsoft.com/office/2006/metadata/properties"/>
    <ds:schemaRef ds:uri="http://schemas.microsoft.com/office/infopath/2007/PartnerControls"/>
    <ds:schemaRef ds:uri="29b79b73-11ad-4bc4-a5a7-25386208320a"/>
    <ds:schemaRef ds:uri="9754b8c8-deae-44eb-b9c1-2a744ea48bb8"/>
  </ds:schemaRefs>
</ds:datastoreItem>
</file>

<file path=customXml/itemProps2.xml><?xml version="1.0" encoding="utf-8"?>
<ds:datastoreItem xmlns:ds="http://schemas.openxmlformats.org/officeDocument/2006/customXml" ds:itemID="{FB6D7471-8B28-D149-AD20-B86D16B2BCD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B24FB2B-DC09-4F4D-AEBF-65EB4DD40F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b79b73-11ad-4bc4-a5a7-25386208320a"/>
    <ds:schemaRef ds:uri="9754b8c8-deae-44eb-b9c1-2a744ea48b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60EA3E8-8C99-4BCD-AEDF-F7F7BA4E996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Aboriginal TEMPLATE - Portrait v1</Template>
  <TotalTime>8242</TotalTime>
  <Pages>3</Pages>
  <Words>526</Words>
  <Characters>2830</Characters>
  <Application>Microsoft Office Word</Application>
  <DocSecurity>0</DocSecurity>
  <Lines>148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3270</CharactersWithSpaces>
  <SharedDoc>false</SharedDoc>
  <HLinks>
    <vt:vector size="6" baseType="variant">
      <vt:variant>
        <vt:i4>4456454</vt:i4>
      </vt:variant>
      <vt:variant>
        <vt:i4>0</vt:i4>
      </vt:variant>
      <vt:variant>
        <vt:i4>0</vt:i4>
      </vt:variant>
      <vt:variant>
        <vt:i4>5</vt:i4>
      </vt:variant>
      <vt:variant>
        <vt:lpwstr>https://cesphn.org.au/news/custom_media/immunisation_how-to-save-air-records-onto-clinical-software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Mimi Campbell</dc:creator>
  <cp:keywords/>
  <dc:description/>
  <cp:lastModifiedBy>Alex Woodiwiss</cp:lastModifiedBy>
  <cp:revision>13</cp:revision>
  <cp:lastPrinted>2025-02-21T23:48:00Z</cp:lastPrinted>
  <dcterms:created xsi:type="dcterms:W3CDTF">2025-08-07T22:24:00Z</dcterms:created>
  <dcterms:modified xsi:type="dcterms:W3CDTF">2026-05-26T02:28:00Z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0x01010079E8B13F610D9B41B01D11410284C53E</vt:lpwstr>
  </property>
  <property fmtid="{D5CDD505-2E9C-101B-9397-08002B2CF9AE}" pid="3" name="MediaServiceImageTags">
    <vt:lpwstr/>
  </property>
</Properties>
</file>